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6" w:rsidRDefault="00E07BD7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ӘЛ-ФАРАБИ АТЫНДАҒЫ ҚАЗАҚ ҰЛТТЫҚ УНИВЕРСИТЕТІ</w:t>
      </w:r>
    </w:p>
    <w:p w:rsidR="00263BC6" w:rsidRDefault="00263BC6">
      <w:pPr>
        <w:pStyle w:val="Default"/>
        <w:jc w:val="center"/>
        <w:rPr>
          <w:b/>
          <w:bCs/>
          <w:sz w:val="20"/>
          <w:szCs w:val="20"/>
        </w:rPr>
      </w:pPr>
    </w:p>
    <w:p w:rsidR="00263BC6" w:rsidRDefault="00E07BD7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Журналистика </w:t>
      </w:r>
      <w:proofErr w:type="spellStart"/>
      <w:r>
        <w:rPr>
          <w:b/>
          <w:bCs/>
          <w:sz w:val="20"/>
          <w:szCs w:val="20"/>
        </w:rPr>
        <w:t>факультеті</w:t>
      </w:r>
      <w:proofErr w:type="spellEnd"/>
    </w:p>
    <w:p w:rsidR="00263BC6" w:rsidRDefault="00263BC6">
      <w:pPr>
        <w:jc w:val="center"/>
        <w:rPr>
          <w:b/>
          <w:bCs/>
          <w:sz w:val="20"/>
          <w:szCs w:val="20"/>
        </w:rPr>
      </w:pPr>
    </w:p>
    <w:p w:rsidR="00263BC6" w:rsidRDefault="00E07BD7">
      <w:pPr>
        <w:jc w:val="center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Баспасөз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және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электронды</w:t>
      </w:r>
      <w:proofErr w:type="spellEnd"/>
      <w:r>
        <w:rPr>
          <w:b/>
          <w:bCs/>
          <w:sz w:val="20"/>
          <w:szCs w:val="20"/>
        </w:rPr>
        <w:t xml:space="preserve"> БАҚ </w:t>
      </w:r>
      <w:proofErr w:type="spellStart"/>
      <w:r>
        <w:rPr>
          <w:b/>
          <w:bCs/>
          <w:sz w:val="20"/>
          <w:szCs w:val="20"/>
        </w:rPr>
        <w:t>кафедрасы</w:t>
      </w:r>
      <w:proofErr w:type="spellEnd"/>
    </w:p>
    <w:p w:rsidR="00263BC6" w:rsidRDefault="00263BC6">
      <w:pPr>
        <w:tabs>
          <w:tab w:val="left" w:pos="1260"/>
        </w:tabs>
        <w:jc w:val="center"/>
        <w:rPr>
          <w:b/>
          <w:bCs/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Pr="0081387B" w:rsidRDefault="00C07A4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</w:t>
      </w:r>
      <w:r>
        <w:rPr>
          <w:b/>
          <w:bCs/>
          <w:sz w:val="20"/>
          <w:szCs w:val="20"/>
          <w:lang w:val="kk-KZ"/>
        </w:rPr>
        <w:t>Талдамалы журналистика</w:t>
      </w:r>
      <w:r w:rsidR="00E07BD7" w:rsidRPr="0081387B">
        <w:rPr>
          <w:b/>
          <w:bCs/>
          <w:sz w:val="20"/>
          <w:szCs w:val="20"/>
        </w:rPr>
        <w:t xml:space="preserve">» </w:t>
      </w:r>
      <w:proofErr w:type="spellStart"/>
      <w:r w:rsidR="00E07BD7" w:rsidRPr="0081387B">
        <w:rPr>
          <w:b/>
          <w:bCs/>
          <w:sz w:val="20"/>
          <w:szCs w:val="20"/>
        </w:rPr>
        <w:t>пәні</w:t>
      </w:r>
      <w:proofErr w:type="spellEnd"/>
      <w:r w:rsidR="00E07BD7" w:rsidRPr="0081387B">
        <w:rPr>
          <w:b/>
          <w:bCs/>
          <w:sz w:val="20"/>
          <w:szCs w:val="20"/>
        </w:rPr>
        <w:t xml:space="preserve"> </w:t>
      </w:r>
      <w:proofErr w:type="spellStart"/>
      <w:r w:rsidR="00E07BD7" w:rsidRPr="0081387B">
        <w:rPr>
          <w:b/>
          <w:bCs/>
          <w:sz w:val="20"/>
          <w:szCs w:val="20"/>
        </w:rPr>
        <w:t>бойынша</w:t>
      </w:r>
      <w:proofErr w:type="spellEnd"/>
      <w:r w:rsidR="00E07BD7" w:rsidRPr="0081387B">
        <w:rPr>
          <w:b/>
          <w:bCs/>
          <w:sz w:val="20"/>
          <w:szCs w:val="20"/>
        </w:rPr>
        <w:t xml:space="preserve"> </w:t>
      </w:r>
    </w:p>
    <w:p w:rsidR="00263BC6" w:rsidRPr="0081387B" w:rsidRDefault="00263BC6">
      <w:pPr>
        <w:jc w:val="center"/>
        <w:rPr>
          <w:sz w:val="20"/>
          <w:szCs w:val="20"/>
        </w:rPr>
      </w:pPr>
    </w:p>
    <w:p w:rsidR="00263BC6" w:rsidRPr="0081387B" w:rsidRDefault="00E07BD7">
      <w:pPr>
        <w:jc w:val="center"/>
        <w:rPr>
          <w:b/>
          <w:bCs/>
          <w:sz w:val="20"/>
          <w:szCs w:val="20"/>
        </w:rPr>
      </w:pPr>
      <w:r w:rsidRPr="0081387B">
        <w:rPr>
          <w:b/>
          <w:bCs/>
          <w:sz w:val="20"/>
          <w:szCs w:val="20"/>
        </w:rPr>
        <w:t>ҚОРЫТЫНДЫ ЕМТИХАН БАҒДАРЛАМАСЫ</w:t>
      </w:r>
    </w:p>
    <w:p w:rsidR="00263BC6" w:rsidRPr="0081387B" w:rsidRDefault="00263BC6">
      <w:pPr>
        <w:jc w:val="center"/>
        <w:rPr>
          <w:sz w:val="20"/>
          <w:szCs w:val="20"/>
        </w:rPr>
      </w:pPr>
    </w:p>
    <w:p w:rsidR="00263BC6" w:rsidRPr="0081387B" w:rsidRDefault="00E07BD7" w:rsidP="0081387B">
      <w:pPr>
        <w:jc w:val="center"/>
      </w:pPr>
      <w:proofErr w:type="spellStart"/>
      <w:r w:rsidRPr="0081387B">
        <w:t>Пәннің</w:t>
      </w:r>
      <w:proofErr w:type="spellEnd"/>
      <w:r w:rsidRPr="0081387B">
        <w:t xml:space="preserve"> коды: </w:t>
      </w:r>
      <w:r w:rsidR="0081387B" w:rsidRPr="0081387B">
        <w:t>67416</w:t>
      </w:r>
    </w:p>
    <w:p w:rsidR="00263BC6" w:rsidRPr="0081387B" w:rsidRDefault="00263BC6">
      <w:pPr>
        <w:jc w:val="center"/>
        <w:rPr>
          <w:sz w:val="20"/>
          <w:szCs w:val="20"/>
        </w:rPr>
      </w:pPr>
    </w:p>
    <w:p w:rsidR="00263BC6" w:rsidRPr="0081387B" w:rsidRDefault="00263BC6">
      <w:pPr>
        <w:jc w:val="center"/>
        <w:rPr>
          <w:sz w:val="20"/>
          <w:szCs w:val="20"/>
        </w:rPr>
      </w:pPr>
    </w:p>
    <w:p w:rsidR="00263BC6" w:rsidRDefault="00E07BD7">
      <w:pPr>
        <w:jc w:val="center"/>
        <w:rPr>
          <w:b/>
          <w:bCs/>
          <w:sz w:val="20"/>
          <w:szCs w:val="20"/>
        </w:rPr>
      </w:pPr>
      <w:r w:rsidRPr="0081387B">
        <w:rPr>
          <w:b/>
          <w:bCs/>
          <w:sz w:val="20"/>
          <w:szCs w:val="20"/>
        </w:rPr>
        <w:t>«</w:t>
      </w:r>
      <w:r w:rsidR="00B66A93" w:rsidRPr="00B66A93">
        <w:rPr>
          <w:b/>
          <w:bCs/>
          <w:sz w:val="20"/>
          <w:szCs w:val="20"/>
          <w:shd w:val="clear" w:color="auto" w:fill="FFFFFF"/>
        </w:rPr>
        <w:t>6B03201</w:t>
      </w:r>
      <w:r w:rsidR="00B66A93">
        <w:rPr>
          <w:b/>
          <w:bCs/>
          <w:sz w:val="20"/>
          <w:szCs w:val="20"/>
          <w:shd w:val="clear" w:color="auto" w:fill="FFFFFF"/>
          <w:lang w:val="kk-KZ"/>
        </w:rPr>
        <w:t xml:space="preserve"> -</w:t>
      </w:r>
      <w:r w:rsidR="00B66A93" w:rsidRPr="00B66A93">
        <w:rPr>
          <w:b/>
          <w:bCs/>
          <w:sz w:val="20"/>
          <w:szCs w:val="20"/>
          <w:shd w:val="clear" w:color="auto" w:fill="FFFFFF"/>
        </w:rPr>
        <w:t xml:space="preserve"> Журналистика</w:t>
      </w:r>
      <w:r>
        <w:rPr>
          <w:b/>
          <w:bCs/>
          <w:sz w:val="20"/>
          <w:szCs w:val="20"/>
        </w:rPr>
        <w:t xml:space="preserve">» </w:t>
      </w:r>
    </w:p>
    <w:p w:rsidR="00263BC6" w:rsidRDefault="00E07BD7">
      <w:pPr>
        <w:jc w:val="center"/>
        <w:rPr>
          <w:b/>
          <w:bCs/>
        </w:rPr>
      </w:pPr>
      <w:proofErr w:type="spellStart"/>
      <w:r>
        <w:rPr>
          <w:b/>
          <w:bCs/>
          <w:sz w:val="20"/>
          <w:szCs w:val="20"/>
        </w:rPr>
        <w:t>мамандығы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бойынша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білім</w:t>
      </w:r>
      <w:proofErr w:type="spellEnd"/>
      <w:r>
        <w:rPr>
          <w:b/>
          <w:bCs/>
          <w:sz w:val="20"/>
          <w:szCs w:val="20"/>
        </w:rPr>
        <w:t xml:space="preserve"> беру </w:t>
      </w:r>
      <w:proofErr w:type="spellStart"/>
      <w:r>
        <w:rPr>
          <w:b/>
          <w:bCs/>
          <w:sz w:val="20"/>
          <w:szCs w:val="20"/>
        </w:rPr>
        <w:t>бағдарламасы</w:t>
      </w:r>
      <w:proofErr w:type="spellEnd"/>
      <w:r>
        <w:rPr>
          <w:b/>
          <w:bCs/>
        </w:rPr>
        <w:t xml:space="preserve"> </w:t>
      </w:r>
    </w:p>
    <w:p w:rsidR="00263BC6" w:rsidRDefault="00E07BD7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Оқыту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деңгейі</w:t>
      </w:r>
      <w:proofErr w:type="spellEnd"/>
      <w:r>
        <w:rPr>
          <w:sz w:val="20"/>
          <w:szCs w:val="20"/>
        </w:rPr>
        <w:t>: бакалавр</w:t>
      </w:r>
    </w:p>
    <w:p w:rsidR="00263BC6" w:rsidRDefault="00A067EE">
      <w:pPr>
        <w:jc w:val="center"/>
        <w:rPr>
          <w:sz w:val="20"/>
          <w:szCs w:val="20"/>
        </w:rPr>
      </w:pPr>
      <w:r>
        <w:rPr>
          <w:sz w:val="20"/>
          <w:szCs w:val="20"/>
        </w:rPr>
        <w:t>Курс – 2</w:t>
      </w:r>
    </w:p>
    <w:p w:rsidR="00263BC6" w:rsidRDefault="00B66A93">
      <w:pPr>
        <w:jc w:val="center"/>
        <w:rPr>
          <w:sz w:val="20"/>
          <w:szCs w:val="20"/>
        </w:rPr>
      </w:pPr>
      <w:r>
        <w:rPr>
          <w:sz w:val="20"/>
          <w:szCs w:val="20"/>
        </w:rPr>
        <w:t>Семестр –4</w:t>
      </w:r>
    </w:p>
    <w:p w:rsidR="00263BC6" w:rsidRDefault="00E07BD7">
      <w:pPr>
        <w:jc w:val="center"/>
        <w:rPr>
          <w:sz w:val="20"/>
          <w:szCs w:val="20"/>
        </w:rPr>
      </w:pPr>
      <w:r>
        <w:rPr>
          <w:sz w:val="20"/>
          <w:szCs w:val="20"/>
        </w:rPr>
        <w:t>Кредит саны – 6</w:t>
      </w: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jc w:val="center"/>
        <w:rPr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263BC6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</w:p>
    <w:p w:rsidR="00263BC6" w:rsidRDefault="00A067EE" w:rsidP="004B7094">
      <w:pPr>
        <w:pStyle w:val="a5"/>
        <w:spacing w:after="0"/>
        <w:ind w:left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Алматы, 2026</w:t>
      </w:r>
      <w:r w:rsidR="00E07BD7">
        <w:rPr>
          <w:b/>
          <w:bCs/>
          <w:sz w:val="20"/>
          <w:szCs w:val="20"/>
        </w:rPr>
        <w:t xml:space="preserve"> ж.</w:t>
      </w:r>
    </w:p>
    <w:p w:rsidR="00FD7B65" w:rsidRPr="004B7094" w:rsidRDefault="00E07BD7" w:rsidP="004B7094">
      <w:pPr>
        <w:jc w:val="both"/>
      </w:pPr>
      <w:r>
        <w:rPr>
          <w:rFonts w:ascii="Arial Unicode MS" w:eastAsia="Arial Unicode MS" w:hAnsi="Arial Unicode MS" w:cs="Arial Unicode MS"/>
        </w:rPr>
        <w:br w:type="page"/>
      </w:r>
      <w:r w:rsidR="004B7094">
        <w:lastRenderedPageBreak/>
        <w:t xml:space="preserve">               </w:t>
      </w:r>
      <w:proofErr w:type="spellStart"/>
      <w:r>
        <w:t>Пәннің</w:t>
      </w:r>
      <w:proofErr w:type="spellEnd"/>
      <w:r>
        <w:t xml:space="preserve">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кешенін</w:t>
      </w:r>
      <w:proofErr w:type="spellEnd"/>
      <w:r>
        <w:t xml:space="preserve"> </w:t>
      </w:r>
      <w:proofErr w:type="spellStart"/>
      <w:r>
        <w:t>құрастырған</w:t>
      </w:r>
      <w:proofErr w:type="spellEnd"/>
      <w:r>
        <w:t xml:space="preserve"> </w:t>
      </w:r>
      <w:proofErr w:type="spellStart"/>
      <w:r>
        <w:t>аға</w:t>
      </w:r>
      <w:proofErr w:type="spellEnd"/>
      <w:r>
        <w:t xml:space="preserve"> </w:t>
      </w:r>
      <w:proofErr w:type="spellStart"/>
      <w:r>
        <w:t>оқытушы</w:t>
      </w:r>
      <w:proofErr w:type="spellEnd"/>
      <w:r>
        <w:t xml:space="preserve"> </w:t>
      </w:r>
      <w:r w:rsidR="00FD7B65">
        <w:rPr>
          <w:lang w:val="kk-KZ"/>
        </w:rPr>
        <w:t>Қорғасбек Ж.</w:t>
      </w:r>
    </w:p>
    <w:p w:rsidR="00263BC6" w:rsidRPr="00FD7B65" w:rsidRDefault="00E07BD7" w:rsidP="00FD7B65">
      <w:pPr>
        <w:ind w:firstLine="708"/>
        <w:jc w:val="center"/>
        <w:rPr>
          <w:lang w:val="kk-KZ"/>
        </w:rPr>
      </w:pPr>
      <w:r w:rsidRPr="00FD7B65">
        <w:rPr>
          <w:lang w:val="kk-KZ"/>
        </w:rPr>
        <w:t>«</w:t>
      </w:r>
      <w:r w:rsidR="00FD7B65" w:rsidRPr="00FD7B65">
        <w:rPr>
          <w:shd w:val="clear" w:color="auto" w:fill="FFFFFF"/>
          <w:lang w:val="kk-KZ"/>
        </w:rPr>
        <w:t>6B03201 - Журналистика</w:t>
      </w:r>
      <w:r w:rsidRPr="00FD7B65">
        <w:rPr>
          <w:lang w:val="kk-KZ"/>
        </w:rPr>
        <w:t>» мамандығы бойынша білім беру бағдарламасының жұмыс оқу жоспары мен пәндер каталогы негізінде жасалды.</w:t>
      </w:r>
    </w:p>
    <w:p w:rsidR="00263BC6" w:rsidRPr="00FD7B65" w:rsidRDefault="00263BC6">
      <w:pPr>
        <w:jc w:val="both"/>
        <w:rPr>
          <w:lang w:val="kk-KZ"/>
        </w:rPr>
      </w:pPr>
    </w:p>
    <w:p w:rsidR="00263BC6" w:rsidRPr="00C07A47" w:rsidRDefault="00E07BD7">
      <w:pPr>
        <w:ind w:firstLine="708"/>
        <w:jc w:val="both"/>
        <w:rPr>
          <w:lang w:val="kk-KZ"/>
        </w:rPr>
      </w:pPr>
      <w:r w:rsidRPr="00C07A47">
        <w:rPr>
          <w:lang w:val="kk-KZ"/>
        </w:rPr>
        <w:t>Баспасөз және электронды БАҚ кафедрасының отырысында қаралып, ұсынылды</w:t>
      </w:r>
    </w:p>
    <w:p w:rsidR="00263BC6" w:rsidRPr="00C07A47" w:rsidRDefault="00263BC6">
      <w:pPr>
        <w:jc w:val="both"/>
        <w:rPr>
          <w:lang w:val="kk-KZ"/>
        </w:rPr>
      </w:pPr>
    </w:p>
    <w:p w:rsidR="00263BC6" w:rsidRPr="00C07A47" w:rsidRDefault="00263BC6">
      <w:pPr>
        <w:jc w:val="both"/>
        <w:rPr>
          <w:lang w:val="kk-KZ"/>
        </w:rPr>
      </w:pPr>
    </w:p>
    <w:p w:rsidR="00263BC6" w:rsidRPr="006B2FCB" w:rsidRDefault="00E07BD7">
      <w:pPr>
        <w:jc w:val="both"/>
        <w:rPr>
          <w:lang w:val="kk-KZ"/>
        </w:rPr>
      </w:pPr>
      <w:r w:rsidRPr="006B2FCB">
        <w:rPr>
          <w:lang w:val="kk-KZ"/>
        </w:rPr>
        <w:t xml:space="preserve">от </w:t>
      </w:r>
      <w:r w:rsidR="006B2FCB" w:rsidRPr="006B2FCB">
        <w:rPr>
          <w:lang w:val="kk-KZ"/>
        </w:rPr>
        <w:t>«</w:t>
      </w:r>
      <w:r w:rsidR="006B2FCB" w:rsidRPr="006B2FCB">
        <w:rPr>
          <w:u w:val="single"/>
          <w:lang w:val="kk-KZ"/>
        </w:rPr>
        <w:t>13</w:t>
      </w:r>
      <w:r w:rsidR="006B2FCB">
        <w:rPr>
          <w:lang w:val="kk-KZ"/>
        </w:rPr>
        <w:t xml:space="preserve"> »  </w:t>
      </w:r>
      <w:r w:rsidR="006B2FCB" w:rsidRPr="006B2FCB">
        <w:rPr>
          <w:u w:val="single"/>
          <w:lang w:val="kk-KZ"/>
        </w:rPr>
        <w:t>Қаңтар</w:t>
      </w:r>
      <w:r w:rsidR="006B2FCB">
        <w:rPr>
          <w:lang w:val="kk-KZ"/>
        </w:rPr>
        <w:t xml:space="preserve">, </w:t>
      </w:r>
      <w:r w:rsidR="00A067EE" w:rsidRPr="006B2FCB">
        <w:rPr>
          <w:lang w:val="kk-KZ"/>
        </w:rPr>
        <w:t>2026</w:t>
      </w:r>
      <w:r w:rsidR="006B2FCB">
        <w:rPr>
          <w:lang w:val="kk-KZ"/>
        </w:rPr>
        <w:t xml:space="preserve">  ж., протокол №</w:t>
      </w:r>
      <w:r w:rsidR="006B2FCB" w:rsidRPr="006B2FCB">
        <w:rPr>
          <w:u w:val="single"/>
          <w:lang w:val="kk-KZ"/>
        </w:rPr>
        <w:t xml:space="preserve"> 9</w:t>
      </w:r>
      <w:bookmarkStart w:id="0" w:name="_GoBack"/>
      <w:bookmarkEnd w:id="0"/>
    </w:p>
    <w:p w:rsidR="00263BC6" w:rsidRPr="006B2FCB" w:rsidRDefault="00263BC6">
      <w:pPr>
        <w:jc w:val="both"/>
        <w:rPr>
          <w:lang w:val="kk-KZ"/>
        </w:rPr>
      </w:pPr>
    </w:p>
    <w:p w:rsidR="00263BC6" w:rsidRPr="006B2FCB" w:rsidRDefault="00263BC6">
      <w:pPr>
        <w:jc w:val="both"/>
        <w:rPr>
          <w:lang w:val="kk-KZ"/>
        </w:rPr>
      </w:pPr>
    </w:p>
    <w:p w:rsidR="00263BC6" w:rsidRPr="006B2FCB" w:rsidRDefault="00E07BD7">
      <w:pPr>
        <w:jc w:val="both"/>
        <w:rPr>
          <w:lang w:val="kk-KZ"/>
        </w:rPr>
      </w:pPr>
      <w:r w:rsidRPr="006B2FCB">
        <w:rPr>
          <w:lang w:val="kk-KZ"/>
        </w:rPr>
        <w:t>Каф.меңгерушісі     _________________     А.Б.Альжанова</w:t>
      </w:r>
    </w:p>
    <w:p w:rsidR="00263BC6" w:rsidRPr="006B2FCB" w:rsidRDefault="00E07BD7">
      <w:pPr>
        <w:rPr>
          <w:lang w:val="kk-KZ"/>
        </w:rPr>
      </w:pPr>
      <w:r w:rsidRPr="006B2FCB">
        <w:rPr>
          <w:rFonts w:eastAsia="Arial Unicode MS" w:cs="Arial Unicode MS"/>
          <w:lang w:val="kk-KZ"/>
        </w:rPr>
        <w:t xml:space="preserve">                                   </w:t>
      </w:r>
    </w:p>
    <w:p w:rsidR="00263BC6" w:rsidRPr="006B2FCB" w:rsidRDefault="00263BC6">
      <w:pPr>
        <w:ind w:firstLine="720"/>
        <w:jc w:val="center"/>
        <w:rPr>
          <w:sz w:val="28"/>
          <w:szCs w:val="28"/>
          <w:lang w:val="kk-KZ"/>
        </w:rPr>
      </w:pPr>
    </w:p>
    <w:p w:rsidR="00263BC6" w:rsidRPr="006B2FCB" w:rsidRDefault="00E07BD7">
      <w:pPr>
        <w:jc w:val="both"/>
        <w:rPr>
          <w:lang w:val="kk-KZ"/>
        </w:rPr>
      </w:pPr>
      <w:r w:rsidRPr="006B2FCB">
        <w:rPr>
          <w:sz w:val="20"/>
          <w:szCs w:val="20"/>
          <w:lang w:val="kk-KZ"/>
        </w:rPr>
        <w:t>-</w:t>
      </w:r>
      <w:r w:rsidRPr="006B2FCB">
        <w:rPr>
          <w:rFonts w:ascii="Arial Unicode MS" w:eastAsia="Arial Unicode MS" w:hAnsi="Arial Unicode MS" w:cs="Arial Unicode MS"/>
          <w:sz w:val="20"/>
          <w:szCs w:val="20"/>
          <w:lang w:val="kk-KZ"/>
        </w:rPr>
        <w:br w:type="page"/>
      </w:r>
    </w:p>
    <w:p w:rsidR="00263BC6" w:rsidRPr="006B2FCB" w:rsidRDefault="00E07BD7" w:rsidP="00FD7B65">
      <w:pPr>
        <w:jc w:val="center"/>
        <w:rPr>
          <w:b/>
          <w:bCs/>
          <w:sz w:val="20"/>
          <w:szCs w:val="20"/>
          <w:lang w:val="kk-KZ"/>
        </w:rPr>
      </w:pPr>
      <w:r w:rsidRPr="006B2FCB">
        <w:rPr>
          <w:b/>
          <w:bCs/>
          <w:sz w:val="20"/>
          <w:szCs w:val="20"/>
          <w:lang w:val="kk-KZ"/>
        </w:rPr>
        <w:lastRenderedPageBreak/>
        <w:t>ПӘННІҢ ТАҚЫРЫПТЫҚ БАҒДАРЛАМАСЫ</w:t>
      </w:r>
    </w:p>
    <w:p w:rsidR="00FD7B65" w:rsidRPr="00AF417B" w:rsidRDefault="00E07BD7" w:rsidP="00FD7B65">
      <w:pPr>
        <w:rPr>
          <w:sz w:val="22"/>
          <w:szCs w:val="22"/>
        </w:rPr>
      </w:pPr>
      <w:proofErr w:type="spellStart"/>
      <w:r w:rsidRPr="00AF417B">
        <w:rPr>
          <w:sz w:val="22"/>
          <w:szCs w:val="22"/>
        </w:rPr>
        <w:t>Пәннің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мақсаты</w:t>
      </w:r>
      <w:proofErr w:type="spellEnd"/>
      <w:r w:rsidRPr="00AF417B">
        <w:rPr>
          <w:sz w:val="22"/>
          <w:szCs w:val="22"/>
        </w:rPr>
        <w:t>:</w:t>
      </w:r>
    </w:p>
    <w:p w:rsidR="00FD7B65" w:rsidRPr="00AF417B" w:rsidRDefault="00FD7B65" w:rsidP="00FD7B65">
      <w:pPr>
        <w:rPr>
          <w:sz w:val="22"/>
          <w:szCs w:val="22"/>
        </w:rPr>
      </w:pPr>
      <w:r w:rsidRPr="00AF417B">
        <w:rPr>
          <w:sz w:val="22"/>
          <w:szCs w:val="22"/>
          <w:lang w:val="kk-KZ"/>
        </w:rPr>
        <w:t>Б</w:t>
      </w:r>
      <w:proofErr w:type="spellStart"/>
      <w:r w:rsidRPr="00AF417B">
        <w:rPr>
          <w:sz w:val="22"/>
          <w:szCs w:val="22"/>
        </w:rPr>
        <w:t>ұқаралық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ақпарат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құралдарында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публицистикалық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құралдар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көмегімен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қоғамдық</w:t>
      </w:r>
      <w:proofErr w:type="spellEnd"/>
      <w:r w:rsidRPr="00AF417B">
        <w:rPr>
          <w:sz w:val="22"/>
          <w:szCs w:val="22"/>
        </w:rPr>
        <w:t xml:space="preserve"> даму </w:t>
      </w:r>
      <w:proofErr w:type="spellStart"/>
      <w:r w:rsidRPr="00AF417B">
        <w:rPr>
          <w:sz w:val="22"/>
          <w:szCs w:val="22"/>
        </w:rPr>
        <w:t>туралы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қалыптастыру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қазіргі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заман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шындығын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талдау</w:t>
      </w:r>
      <w:proofErr w:type="spellEnd"/>
      <w:r w:rsidRPr="00AF417B">
        <w:rPr>
          <w:sz w:val="22"/>
          <w:szCs w:val="22"/>
        </w:rPr>
        <w:t xml:space="preserve">. Курс </w:t>
      </w:r>
      <w:proofErr w:type="spellStart"/>
      <w:r w:rsidRPr="00AF417B">
        <w:rPr>
          <w:sz w:val="22"/>
          <w:szCs w:val="22"/>
        </w:rPr>
        <w:t>өзекті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әлеуметтік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құбылыстарды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оқиғаларды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процестерді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жағдайларды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олармен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байланысты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әлеуметтік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дамудың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теориялық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практикалық</w:t>
      </w:r>
      <w:proofErr w:type="spellEnd"/>
      <w:r w:rsidRPr="00AF417B">
        <w:rPr>
          <w:sz w:val="22"/>
          <w:szCs w:val="22"/>
        </w:rPr>
        <w:t xml:space="preserve">; даму </w:t>
      </w:r>
      <w:proofErr w:type="spellStart"/>
      <w:r w:rsidRPr="00AF417B">
        <w:rPr>
          <w:sz w:val="22"/>
          <w:szCs w:val="22"/>
        </w:rPr>
        <w:t>тенденцияларының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қазіргі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қайшылықтарын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әртүрлі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көзқарастардың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дұрыстығын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негізділігін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анықтауға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мәселелерін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зерттеуге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бағытталған</w:t>
      </w:r>
      <w:proofErr w:type="spellEnd"/>
      <w:r w:rsidRPr="00AF417B">
        <w:rPr>
          <w:sz w:val="22"/>
          <w:szCs w:val="22"/>
        </w:rPr>
        <w:t xml:space="preserve">. </w:t>
      </w:r>
    </w:p>
    <w:p w:rsidR="00FD7B65" w:rsidRPr="00AF417B" w:rsidRDefault="00FD7B65" w:rsidP="00FD7B65">
      <w:pPr>
        <w:rPr>
          <w:sz w:val="22"/>
          <w:szCs w:val="22"/>
        </w:rPr>
      </w:pPr>
    </w:p>
    <w:p w:rsidR="00263BC6" w:rsidRPr="00AF417B" w:rsidRDefault="00E07BD7" w:rsidP="00FD7B65">
      <w:pPr>
        <w:rPr>
          <w:sz w:val="22"/>
          <w:szCs w:val="22"/>
        </w:rPr>
      </w:pPr>
      <w:proofErr w:type="spellStart"/>
      <w:r w:rsidRPr="00AF417B">
        <w:rPr>
          <w:sz w:val="22"/>
          <w:szCs w:val="22"/>
        </w:rPr>
        <w:t>Пәнді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оқытуда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күтілетін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нәтижелер</w:t>
      </w:r>
      <w:proofErr w:type="spellEnd"/>
      <w:r w:rsidRPr="00AF417B">
        <w:rPr>
          <w:sz w:val="22"/>
          <w:szCs w:val="22"/>
        </w:rPr>
        <w:t xml:space="preserve">: </w:t>
      </w:r>
    </w:p>
    <w:p w:rsidR="00FD7B65" w:rsidRPr="00AF417B" w:rsidRDefault="00FD7B65" w:rsidP="00FD7B65">
      <w:pPr>
        <w:rPr>
          <w:sz w:val="22"/>
          <w:szCs w:val="22"/>
        </w:rPr>
      </w:pPr>
    </w:p>
    <w:p w:rsidR="00FD7B65" w:rsidRPr="00AF417B" w:rsidRDefault="00E07BD7" w:rsidP="00FD7B65">
      <w:pPr>
        <w:rPr>
          <w:sz w:val="22"/>
          <w:szCs w:val="22"/>
        </w:rPr>
      </w:pPr>
      <w:r w:rsidRPr="00AF417B">
        <w:rPr>
          <w:sz w:val="22"/>
          <w:szCs w:val="22"/>
        </w:rPr>
        <w:t>1</w:t>
      </w:r>
      <w:r w:rsidR="00FD7B65" w:rsidRPr="00AF417B">
        <w:rPr>
          <w:sz w:val="22"/>
          <w:szCs w:val="22"/>
        </w:rPr>
        <w:t xml:space="preserve">. </w:t>
      </w:r>
      <w:proofErr w:type="spellStart"/>
      <w:r w:rsidR="00FD7B65" w:rsidRPr="00AF417B">
        <w:rPr>
          <w:sz w:val="22"/>
          <w:szCs w:val="22"/>
        </w:rPr>
        <w:t>Талдамалы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журналистиканың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әлеуметтік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үдерістердегі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орны</w:t>
      </w:r>
      <w:proofErr w:type="spellEnd"/>
      <w:r w:rsidR="00FD7B65" w:rsidRPr="00AF417B">
        <w:rPr>
          <w:sz w:val="22"/>
          <w:szCs w:val="22"/>
        </w:rPr>
        <w:t xml:space="preserve"> мен </w:t>
      </w:r>
      <w:proofErr w:type="spellStart"/>
      <w:r w:rsidR="00FD7B65" w:rsidRPr="00AF417B">
        <w:rPr>
          <w:sz w:val="22"/>
          <w:szCs w:val="22"/>
        </w:rPr>
        <w:t>ролін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нақты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ұғынады</w:t>
      </w:r>
      <w:proofErr w:type="spellEnd"/>
      <w:r w:rsidR="00FD7B65" w:rsidRPr="00AF417B">
        <w:rPr>
          <w:sz w:val="22"/>
          <w:szCs w:val="22"/>
        </w:rPr>
        <w:t>.</w:t>
      </w:r>
    </w:p>
    <w:p w:rsidR="00FD7B65" w:rsidRPr="00AF417B" w:rsidRDefault="00E07BD7" w:rsidP="00FD7B65">
      <w:pPr>
        <w:rPr>
          <w:sz w:val="22"/>
          <w:szCs w:val="22"/>
        </w:rPr>
      </w:pPr>
      <w:r w:rsidRPr="00AF417B">
        <w:rPr>
          <w:sz w:val="22"/>
          <w:szCs w:val="22"/>
        </w:rPr>
        <w:t xml:space="preserve">2. </w:t>
      </w:r>
      <w:proofErr w:type="spellStart"/>
      <w:r w:rsidR="00FD7B65" w:rsidRPr="00AF417B">
        <w:rPr>
          <w:sz w:val="22"/>
          <w:szCs w:val="22"/>
        </w:rPr>
        <w:t>Қазақ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және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халықаралық</w:t>
      </w:r>
      <w:proofErr w:type="spellEnd"/>
      <w:r w:rsidR="00FD7B65" w:rsidRPr="00AF417B">
        <w:rPr>
          <w:sz w:val="22"/>
          <w:szCs w:val="22"/>
        </w:rPr>
        <w:t xml:space="preserve"> журналистика </w:t>
      </w:r>
      <w:proofErr w:type="spellStart"/>
      <w:r w:rsidR="00FD7B65" w:rsidRPr="00AF417B">
        <w:rPr>
          <w:sz w:val="22"/>
          <w:szCs w:val="22"/>
        </w:rPr>
        <w:t>өкілдері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талдамаларындағы</w:t>
      </w:r>
      <w:proofErr w:type="spellEnd"/>
      <w:r w:rsidR="00FD7B65" w:rsidRPr="00AF417B">
        <w:rPr>
          <w:sz w:val="22"/>
          <w:szCs w:val="22"/>
        </w:rPr>
        <w:t xml:space="preserve"> ой </w:t>
      </w:r>
      <w:proofErr w:type="spellStart"/>
      <w:r w:rsidR="00FD7B65" w:rsidRPr="00AF417B">
        <w:rPr>
          <w:sz w:val="22"/>
          <w:szCs w:val="22"/>
        </w:rPr>
        <w:t>өріс</w:t>
      </w:r>
      <w:proofErr w:type="spellEnd"/>
      <w:r w:rsidR="00FD7B65" w:rsidRPr="00AF417B">
        <w:rPr>
          <w:sz w:val="22"/>
          <w:szCs w:val="22"/>
        </w:rPr>
        <w:t xml:space="preserve"> пен </w:t>
      </w:r>
      <w:proofErr w:type="spellStart"/>
      <w:r w:rsidR="00FD7B65" w:rsidRPr="00AF417B">
        <w:rPr>
          <w:sz w:val="22"/>
          <w:szCs w:val="22"/>
        </w:rPr>
        <w:t>динамиканы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байқай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алады</w:t>
      </w:r>
      <w:proofErr w:type="spellEnd"/>
      <w:r w:rsidR="00FD7B65" w:rsidRPr="00AF417B">
        <w:rPr>
          <w:sz w:val="22"/>
          <w:szCs w:val="22"/>
        </w:rPr>
        <w:t xml:space="preserve">, </w:t>
      </w:r>
      <w:proofErr w:type="spellStart"/>
      <w:r w:rsidR="00FD7B65" w:rsidRPr="00AF417B">
        <w:rPr>
          <w:sz w:val="22"/>
          <w:szCs w:val="22"/>
        </w:rPr>
        <w:t>талдамалы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журналистиканы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өзге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әлеуметтік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институттармен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тығыз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байланыста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қарастырады</w:t>
      </w:r>
      <w:proofErr w:type="spellEnd"/>
      <w:r w:rsidR="00FD7B65" w:rsidRPr="00AF417B">
        <w:rPr>
          <w:sz w:val="22"/>
          <w:szCs w:val="22"/>
        </w:rPr>
        <w:t>.</w:t>
      </w:r>
    </w:p>
    <w:p w:rsidR="00FD7B65" w:rsidRPr="00AF417B" w:rsidRDefault="00E07BD7" w:rsidP="00FD7B65">
      <w:pPr>
        <w:rPr>
          <w:sz w:val="22"/>
          <w:szCs w:val="22"/>
        </w:rPr>
      </w:pPr>
      <w:r w:rsidRPr="00AF417B">
        <w:rPr>
          <w:sz w:val="22"/>
          <w:szCs w:val="22"/>
        </w:rPr>
        <w:t xml:space="preserve">3. </w:t>
      </w:r>
      <w:r w:rsidR="00FD7B65" w:rsidRPr="00AF417B">
        <w:rPr>
          <w:sz w:val="22"/>
          <w:szCs w:val="22"/>
        </w:rPr>
        <w:t xml:space="preserve">Студент </w:t>
      </w:r>
      <w:proofErr w:type="spellStart"/>
      <w:r w:rsidR="00FD7B65" w:rsidRPr="00AF417B">
        <w:rPr>
          <w:sz w:val="22"/>
          <w:szCs w:val="22"/>
        </w:rPr>
        <w:t>талдамалы</w:t>
      </w:r>
      <w:proofErr w:type="spellEnd"/>
      <w:r w:rsidR="00FD7B65" w:rsidRPr="00AF417B">
        <w:rPr>
          <w:sz w:val="22"/>
          <w:szCs w:val="22"/>
        </w:rPr>
        <w:t xml:space="preserve"> журналистика </w:t>
      </w:r>
      <w:proofErr w:type="spellStart"/>
      <w:r w:rsidR="00FD7B65" w:rsidRPr="00AF417B">
        <w:rPr>
          <w:sz w:val="22"/>
          <w:szCs w:val="22"/>
        </w:rPr>
        <w:t>әдіс-тәсілдерін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меңгере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отырып</w:t>
      </w:r>
      <w:proofErr w:type="spellEnd"/>
      <w:r w:rsidR="00FD7B65" w:rsidRPr="00AF417B">
        <w:rPr>
          <w:sz w:val="22"/>
          <w:szCs w:val="22"/>
        </w:rPr>
        <w:t xml:space="preserve">, </w:t>
      </w:r>
      <w:proofErr w:type="spellStart"/>
      <w:r w:rsidR="00FD7B65" w:rsidRPr="00AF417B">
        <w:rPr>
          <w:sz w:val="22"/>
          <w:szCs w:val="22"/>
        </w:rPr>
        <w:t>тарихи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сабақтастық</w:t>
      </w:r>
      <w:proofErr w:type="spellEnd"/>
      <w:r w:rsidR="00FD7B65" w:rsidRPr="00AF417B">
        <w:rPr>
          <w:sz w:val="22"/>
          <w:szCs w:val="22"/>
        </w:rPr>
        <w:t xml:space="preserve">, </w:t>
      </w:r>
      <w:proofErr w:type="spellStart"/>
      <w:r w:rsidR="00FD7B65" w:rsidRPr="00AF417B">
        <w:rPr>
          <w:sz w:val="22"/>
          <w:szCs w:val="22"/>
        </w:rPr>
        <w:t>ұлттық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мүдде</w:t>
      </w:r>
      <w:proofErr w:type="spellEnd"/>
      <w:r w:rsidR="00FD7B65" w:rsidRPr="00AF417B">
        <w:rPr>
          <w:sz w:val="22"/>
          <w:szCs w:val="22"/>
        </w:rPr>
        <w:t xml:space="preserve">, </w:t>
      </w:r>
      <w:proofErr w:type="spellStart"/>
      <w:r w:rsidR="00FD7B65" w:rsidRPr="00AF417B">
        <w:rPr>
          <w:sz w:val="22"/>
          <w:szCs w:val="22"/>
        </w:rPr>
        <w:t>ақпараттық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қауіпсіздік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принциптерін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санасына</w:t>
      </w:r>
      <w:proofErr w:type="spellEnd"/>
      <w:r w:rsidR="00FD7B65" w:rsidRPr="00AF417B">
        <w:rPr>
          <w:sz w:val="22"/>
          <w:szCs w:val="22"/>
        </w:rPr>
        <w:t xml:space="preserve"> </w:t>
      </w:r>
      <w:proofErr w:type="spellStart"/>
      <w:r w:rsidR="00FD7B65" w:rsidRPr="00AF417B">
        <w:rPr>
          <w:sz w:val="22"/>
          <w:szCs w:val="22"/>
        </w:rPr>
        <w:t>сіңіреді</w:t>
      </w:r>
      <w:proofErr w:type="spellEnd"/>
      <w:r w:rsidR="00FD7B65" w:rsidRPr="00AF417B">
        <w:rPr>
          <w:sz w:val="22"/>
          <w:szCs w:val="22"/>
        </w:rPr>
        <w:t>.</w:t>
      </w:r>
    </w:p>
    <w:p w:rsidR="00263BC6" w:rsidRPr="00E95CD9" w:rsidRDefault="00E07BD7" w:rsidP="00FD7B65">
      <w:pPr>
        <w:rPr>
          <w:sz w:val="22"/>
          <w:szCs w:val="22"/>
        </w:rPr>
      </w:pPr>
      <w:r w:rsidRPr="00E95CD9">
        <w:rPr>
          <w:sz w:val="22"/>
          <w:szCs w:val="22"/>
        </w:rPr>
        <w:t xml:space="preserve">4. </w:t>
      </w:r>
      <w:r w:rsidR="00FD7B65" w:rsidRPr="00E95CD9">
        <w:rPr>
          <w:sz w:val="22"/>
          <w:szCs w:val="22"/>
        </w:rPr>
        <w:t xml:space="preserve">Студент </w:t>
      </w:r>
      <w:proofErr w:type="spellStart"/>
      <w:r w:rsidR="00FD7B65" w:rsidRPr="00E95CD9">
        <w:rPr>
          <w:sz w:val="22"/>
          <w:szCs w:val="22"/>
        </w:rPr>
        <w:t>таңдамалы</w:t>
      </w:r>
      <w:proofErr w:type="spellEnd"/>
      <w:r w:rsidR="00FD7B65" w:rsidRPr="00E95CD9">
        <w:rPr>
          <w:sz w:val="22"/>
          <w:szCs w:val="22"/>
        </w:rPr>
        <w:t xml:space="preserve"> журналистика </w:t>
      </w:r>
      <w:proofErr w:type="spellStart"/>
      <w:r w:rsidR="00FD7B65" w:rsidRPr="00E95CD9">
        <w:rPr>
          <w:sz w:val="22"/>
          <w:szCs w:val="22"/>
        </w:rPr>
        <w:t>функцияларын</w:t>
      </w:r>
      <w:proofErr w:type="spellEnd"/>
      <w:r w:rsidR="00FD7B65" w:rsidRPr="00E95CD9">
        <w:rPr>
          <w:sz w:val="22"/>
          <w:szCs w:val="22"/>
        </w:rPr>
        <w:t xml:space="preserve"> </w:t>
      </w:r>
      <w:proofErr w:type="spellStart"/>
      <w:r w:rsidR="00FD7B65" w:rsidRPr="00E95CD9">
        <w:rPr>
          <w:sz w:val="22"/>
          <w:szCs w:val="22"/>
        </w:rPr>
        <w:t>жадында</w:t>
      </w:r>
      <w:proofErr w:type="spellEnd"/>
      <w:r w:rsidR="00FD7B65" w:rsidRPr="00E95CD9">
        <w:rPr>
          <w:sz w:val="22"/>
          <w:szCs w:val="22"/>
        </w:rPr>
        <w:t xml:space="preserve"> </w:t>
      </w:r>
      <w:proofErr w:type="spellStart"/>
      <w:r w:rsidR="00FD7B65" w:rsidRPr="00E95CD9">
        <w:rPr>
          <w:sz w:val="22"/>
          <w:szCs w:val="22"/>
        </w:rPr>
        <w:t>сақтайды</w:t>
      </w:r>
      <w:proofErr w:type="spellEnd"/>
      <w:r w:rsidR="00FD7B65" w:rsidRPr="00E95CD9">
        <w:rPr>
          <w:sz w:val="22"/>
          <w:szCs w:val="22"/>
        </w:rPr>
        <w:t xml:space="preserve">, </w:t>
      </w:r>
      <w:proofErr w:type="spellStart"/>
      <w:r w:rsidR="00FD7B65" w:rsidRPr="00E95CD9">
        <w:rPr>
          <w:sz w:val="22"/>
          <w:szCs w:val="22"/>
        </w:rPr>
        <w:t>өзіндік</w:t>
      </w:r>
      <w:proofErr w:type="spellEnd"/>
      <w:r w:rsidR="00FD7B65" w:rsidRPr="00E95CD9">
        <w:rPr>
          <w:sz w:val="22"/>
          <w:szCs w:val="22"/>
        </w:rPr>
        <w:t xml:space="preserve"> </w:t>
      </w:r>
      <w:proofErr w:type="spellStart"/>
      <w:r w:rsidR="00FD7B65" w:rsidRPr="00E95CD9">
        <w:rPr>
          <w:sz w:val="22"/>
          <w:szCs w:val="22"/>
        </w:rPr>
        <w:t>жазу</w:t>
      </w:r>
      <w:proofErr w:type="spellEnd"/>
      <w:r w:rsidR="00FD7B65" w:rsidRPr="00E95CD9">
        <w:rPr>
          <w:sz w:val="22"/>
          <w:szCs w:val="22"/>
        </w:rPr>
        <w:t xml:space="preserve"> </w:t>
      </w:r>
      <w:proofErr w:type="spellStart"/>
      <w:r w:rsidR="00FD7B65" w:rsidRPr="00E95CD9">
        <w:rPr>
          <w:sz w:val="22"/>
          <w:szCs w:val="22"/>
        </w:rPr>
        <w:t>мәнерін</w:t>
      </w:r>
      <w:proofErr w:type="spellEnd"/>
      <w:r w:rsidR="00FD7B65" w:rsidRPr="00E95CD9">
        <w:rPr>
          <w:sz w:val="22"/>
          <w:szCs w:val="22"/>
        </w:rPr>
        <w:t xml:space="preserve"> </w:t>
      </w:r>
      <w:proofErr w:type="spellStart"/>
      <w:r w:rsidR="00FD7B65" w:rsidRPr="00E95CD9">
        <w:rPr>
          <w:sz w:val="22"/>
          <w:szCs w:val="22"/>
        </w:rPr>
        <w:t>іздеп</w:t>
      </w:r>
      <w:proofErr w:type="spellEnd"/>
      <w:r w:rsidR="00FD7B65" w:rsidRPr="00E95CD9">
        <w:rPr>
          <w:sz w:val="22"/>
          <w:szCs w:val="22"/>
        </w:rPr>
        <w:t xml:space="preserve">, </w:t>
      </w:r>
      <w:proofErr w:type="spellStart"/>
      <w:r w:rsidR="00FD7B65" w:rsidRPr="00E95CD9">
        <w:rPr>
          <w:sz w:val="22"/>
          <w:szCs w:val="22"/>
        </w:rPr>
        <w:t>ұштай</w:t>
      </w:r>
      <w:proofErr w:type="spellEnd"/>
      <w:r w:rsidR="00FD7B65" w:rsidRPr="00E95CD9">
        <w:rPr>
          <w:sz w:val="22"/>
          <w:szCs w:val="22"/>
        </w:rPr>
        <w:t xml:space="preserve"> </w:t>
      </w:r>
      <w:proofErr w:type="spellStart"/>
      <w:r w:rsidR="00FD7B65" w:rsidRPr="00E95CD9">
        <w:rPr>
          <w:sz w:val="22"/>
          <w:szCs w:val="22"/>
        </w:rPr>
        <w:t>түседі</w:t>
      </w:r>
      <w:proofErr w:type="spellEnd"/>
      <w:r w:rsidR="00FD7B65" w:rsidRPr="00E95CD9">
        <w:rPr>
          <w:sz w:val="22"/>
          <w:szCs w:val="22"/>
        </w:rPr>
        <w:t xml:space="preserve">, </w:t>
      </w:r>
      <w:proofErr w:type="spellStart"/>
      <w:r w:rsidR="00FD7B65" w:rsidRPr="00E95CD9">
        <w:rPr>
          <w:sz w:val="22"/>
          <w:szCs w:val="22"/>
        </w:rPr>
        <w:t>теориялық</w:t>
      </w:r>
      <w:proofErr w:type="spellEnd"/>
      <w:r w:rsidR="00FD7B65" w:rsidRPr="00E95CD9">
        <w:rPr>
          <w:sz w:val="22"/>
          <w:szCs w:val="22"/>
        </w:rPr>
        <w:t xml:space="preserve"> </w:t>
      </w:r>
      <w:proofErr w:type="spellStart"/>
      <w:r w:rsidR="00FD7B65" w:rsidRPr="00E95CD9">
        <w:rPr>
          <w:sz w:val="22"/>
          <w:szCs w:val="22"/>
        </w:rPr>
        <w:t>ережелерді</w:t>
      </w:r>
      <w:proofErr w:type="spellEnd"/>
      <w:r w:rsidR="00FD7B65" w:rsidRPr="00E95CD9">
        <w:rPr>
          <w:sz w:val="22"/>
          <w:szCs w:val="22"/>
        </w:rPr>
        <w:t xml:space="preserve"> </w:t>
      </w:r>
      <w:proofErr w:type="spellStart"/>
      <w:r w:rsidR="00FD7B65" w:rsidRPr="00E95CD9">
        <w:rPr>
          <w:sz w:val="22"/>
          <w:szCs w:val="22"/>
        </w:rPr>
        <w:t>лайықты</w:t>
      </w:r>
      <w:proofErr w:type="spellEnd"/>
      <w:r w:rsidR="00FD7B65" w:rsidRPr="00E95CD9">
        <w:rPr>
          <w:sz w:val="22"/>
          <w:szCs w:val="22"/>
        </w:rPr>
        <w:t xml:space="preserve"> </w:t>
      </w:r>
      <w:proofErr w:type="spellStart"/>
      <w:r w:rsidR="00FD7B65" w:rsidRPr="00E95CD9">
        <w:rPr>
          <w:sz w:val="22"/>
          <w:szCs w:val="22"/>
        </w:rPr>
        <w:t>қолдана</w:t>
      </w:r>
      <w:proofErr w:type="spellEnd"/>
      <w:r w:rsidR="00FD7B65" w:rsidRPr="00E95CD9">
        <w:rPr>
          <w:sz w:val="22"/>
          <w:szCs w:val="22"/>
        </w:rPr>
        <w:t xml:space="preserve"> </w:t>
      </w:r>
      <w:proofErr w:type="spellStart"/>
      <w:r w:rsidR="00FD7B65" w:rsidRPr="00E95CD9">
        <w:rPr>
          <w:sz w:val="22"/>
          <w:szCs w:val="22"/>
        </w:rPr>
        <w:t>біледі</w:t>
      </w:r>
      <w:proofErr w:type="spellEnd"/>
      <w:r w:rsidR="00FD7B65" w:rsidRPr="00E95CD9">
        <w:rPr>
          <w:sz w:val="22"/>
          <w:szCs w:val="22"/>
        </w:rPr>
        <w:t>.</w:t>
      </w:r>
    </w:p>
    <w:p w:rsidR="00263BC6" w:rsidRPr="00E95CD9" w:rsidRDefault="00E07BD7" w:rsidP="00FD7B65">
      <w:pPr>
        <w:rPr>
          <w:sz w:val="22"/>
          <w:szCs w:val="22"/>
        </w:rPr>
      </w:pPr>
      <w:r w:rsidRPr="00E95CD9">
        <w:rPr>
          <w:sz w:val="22"/>
          <w:szCs w:val="22"/>
        </w:rPr>
        <w:t xml:space="preserve">5. </w:t>
      </w:r>
      <w:proofErr w:type="spellStart"/>
      <w:r w:rsidR="00FD7B65" w:rsidRPr="00E95CD9">
        <w:rPr>
          <w:sz w:val="22"/>
          <w:szCs w:val="22"/>
        </w:rPr>
        <w:t>Гуманистік</w:t>
      </w:r>
      <w:proofErr w:type="spellEnd"/>
      <w:r w:rsidR="00FD7B65" w:rsidRPr="00E95CD9">
        <w:rPr>
          <w:sz w:val="22"/>
          <w:szCs w:val="22"/>
        </w:rPr>
        <w:t xml:space="preserve"> </w:t>
      </w:r>
      <w:proofErr w:type="spellStart"/>
      <w:r w:rsidR="00FD7B65" w:rsidRPr="00E95CD9">
        <w:rPr>
          <w:sz w:val="22"/>
          <w:szCs w:val="22"/>
        </w:rPr>
        <w:t>дүниетанымын</w:t>
      </w:r>
      <w:proofErr w:type="spellEnd"/>
      <w:r w:rsidR="00FD7B65" w:rsidRPr="00E95CD9">
        <w:rPr>
          <w:sz w:val="22"/>
          <w:szCs w:val="22"/>
        </w:rPr>
        <w:t xml:space="preserve">, </w:t>
      </w:r>
      <w:proofErr w:type="spellStart"/>
      <w:r w:rsidR="00FD7B65" w:rsidRPr="00E95CD9">
        <w:rPr>
          <w:sz w:val="22"/>
          <w:szCs w:val="22"/>
        </w:rPr>
        <w:t>азаматтық</w:t>
      </w:r>
      <w:proofErr w:type="spellEnd"/>
      <w:r w:rsidR="00FD7B65" w:rsidRPr="00E95CD9">
        <w:rPr>
          <w:sz w:val="22"/>
          <w:szCs w:val="22"/>
        </w:rPr>
        <w:t xml:space="preserve"> </w:t>
      </w:r>
      <w:proofErr w:type="spellStart"/>
      <w:r w:rsidR="00FD7B65" w:rsidRPr="00E95CD9">
        <w:rPr>
          <w:sz w:val="22"/>
          <w:szCs w:val="22"/>
        </w:rPr>
        <w:t>көзқарасын</w:t>
      </w:r>
      <w:proofErr w:type="spellEnd"/>
      <w:r w:rsidR="00FD7B65" w:rsidRPr="00E95CD9">
        <w:rPr>
          <w:sz w:val="22"/>
          <w:szCs w:val="22"/>
        </w:rPr>
        <w:t xml:space="preserve">, </w:t>
      </w:r>
      <w:proofErr w:type="spellStart"/>
      <w:r w:rsidR="00FD7B65" w:rsidRPr="00E95CD9">
        <w:rPr>
          <w:sz w:val="22"/>
          <w:szCs w:val="22"/>
        </w:rPr>
        <w:t>қаламгерлік</w:t>
      </w:r>
      <w:proofErr w:type="spellEnd"/>
      <w:r w:rsidR="00FD7B65" w:rsidRPr="00E95CD9">
        <w:rPr>
          <w:sz w:val="22"/>
          <w:szCs w:val="22"/>
        </w:rPr>
        <w:t xml:space="preserve"> </w:t>
      </w:r>
      <w:proofErr w:type="spellStart"/>
      <w:r w:rsidR="00FD7B65" w:rsidRPr="00E95CD9">
        <w:rPr>
          <w:sz w:val="22"/>
          <w:szCs w:val="22"/>
        </w:rPr>
        <w:t>стилін</w:t>
      </w:r>
      <w:proofErr w:type="spellEnd"/>
      <w:r w:rsidR="00FD7B65" w:rsidRPr="00E95CD9">
        <w:rPr>
          <w:sz w:val="22"/>
          <w:szCs w:val="22"/>
        </w:rPr>
        <w:t xml:space="preserve"> </w:t>
      </w:r>
      <w:proofErr w:type="spellStart"/>
      <w:r w:rsidR="00FD7B65" w:rsidRPr="00E95CD9">
        <w:rPr>
          <w:sz w:val="22"/>
          <w:szCs w:val="22"/>
        </w:rPr>
        <w:t>айқындап</w:t>
      </w:r>
      <w:proofErr w:type="spellEnd"/>
      <w:r w:rsidR="00FD7B65" w:rsidRPr="00E95CD9">
        <w:rPr>
          <w:sz w:val="22"/>
          <w:szCs w:val="22"/>
        </w:rPr>
        <w:t xml:space="preserve">, </w:t>
      </w:r>
      <w:proofErr w:type="spellStart"/>
      <w:r w:rsidR="00FD7B65" w:rsidRPr="00E95CD9">
        <w:rPr>
          <w:sz w:val="22"/>
          <w:szCs w:val="22"/>
        </w:rPr>
        <w:t>қалыптастыра</w:t>
      </w:r>
      <w:proofErr w:type="spellEnd"/>
      <w:r w:rsidR="00FD7B65" w:rsidRPr="00E95CD9">
        <w:rPr>
          <w:sz w:val="22"/>
          <w:szCs w:val="22"/>
        </w:rPr>
        <w:t xml:space="preserve"> </w:t>
      </w:r>
      <w:proofErr w:type="spellStart"/>
      <w:r w:rsidR="00FD7B65" w:rsidRPr="00E95CD9">
        <w:rPr>
          <w:sz w:val="22"/>
          <w:szCs w:val="22"/>
        </w:rPr>
        <w:t>бастайды</w:t>
      </w:r>
      <w:proofErr w:type="spellEnd"/>
      <w:r w:rsidR="00FD7B65" w:rsidRPr="00E95CD9">
        <w:rPr>
          <w:sz w:val="22"/>
          <w:szCs w:val="22"/>
        </w:rPr>
        <w:t>.</w:t>
      </w:r>
    </w:p>
    <w:p w:rsidR="00FD7B65" w:rsidRPr="00E95CD9" w:rsidRDefault="00FD7B65">
      <w:pPr>
        <w:jc w:val="both"/>
        <w:rPr>
          <w:b/>
          <w:bCs/>
          <w:sz w:val="22"/>
          <w:szCs w:val="22"/>
        </w:rPr>
      </w:pPr>
    </w:p>
    <w:p w:rsidR="00263BC6" w:rsidRDefault="00E07BD7">
      <w:pPr>
        <w:jc w:val="both"/>
        <w:rPr>
          <w:b/>
          <w:bCs/>
          <w:sz w:val="22"/>
          <w:szCs w:val="22"/>
        </w:rPr>
      </w:pPr>
      <w:r w:rsidRPr="00AF417B">
        <w:rPr>
          <w:b/>
          <w:bCs/>
          <w:sz w:val="22"/>
          <w:szCs w:val="22"/>
        </w:rPr>
        <w:t>ПӘН БОЙЫНША ОҚЫЛАТЫН НЕГІЗГІ ТАҚЫРЫПТАР:</w:t>
      </w:r>
    </w:p>
    <w:p w:rsidR="00A067EE" w:rsidRPr="00AF417B" w:rsidRDefault="00A067EE">
      <w:pPr>
        <w:jc w:val="both"/>
        <w:rPr>
          <w:b/>
          <w:bCs/>
          <w:sz w:val="22"/>
          <w:szCs w:val="22"/>
        </w:rPr>
      </w:pPr>
    </w:p>
    <w:p w:rsidR="00FD7B65" w:rsidRPr="00AF417B" w:rsidRDefault="00A067EE" w:rsidP="00A067EE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bookmarkStart w:id="1" w:name="_Hlk213013534"/>
      <w:proofErr w:type="spellStart"/>
      <w:r w:rsidRPr="00A067EE">
        <w:rPr>
          <w:rFonts w:ascii="Times New Roman" w:hAnsi="Times New Roman" w:cs="Times New Roman"/>
        </w:rPr>
        <w:t>Талдамалы</w:t>
      </w:r>
      <w:proofErr w:type="spellEnd"/>
      <w:r w:rsidRPr="00A067EE">
        <w:rPr>
          <w:rFonts w:ascii="Times New Roman" w:hAnsi="Times New Roman" w:cs="Times New Roman"/>
        </w:rPr>
        <w:t xml:space="preserve"> журналистика: </w:t>
      </w:r>
      <w:proofErr w:type="spellStart"/>
      <w:r w:rsidRPr="00A067EE">
        <w:rPr>
          <w:rFonts w:ascii="Times New Roman" w:hAnsi="Times New Roman" w:cs="Times New Roman"/>
        </w:rPr>
        <w:t>уақыт</w:t>
      </w:r>
      <w:proofErr w:type="spellEnd"/>
      <w:r w:rsidRPr="00A067EE">
        <w:rPr>
          <w:rFonts w:ascii="Times New Roman" w:hAnsi="Times New Roman" w:cs="Times New Roman"/>
        </w:rPr>
        <w:t xml:space="preserve"> пен </w:t>
      </w:r>
      <w:proofErr w:type="spellStart"/>
      <w:r w:rsidRPr="00A067EE">
        <w:rPr>
          <w:rFonts w:ascii="Times New Roman" w:hAnsi="Times New Roman" w:cs="Times New Roman"/>
        </w:rPr>
        <w:t>кеңістіктің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үндестігі</w:t>
      </w:r>
      <w:proofErr w:type="spellEnd"/>
      <w:r w:rsidRPr="00A067EE">
        <w:rPr>
          <w:rFonts w:ascii="Times New Roman" w:hAnsi="Times New Roman" w:cs="Times New Roman"/>
        </w:rPr>
        <w:t>.</w:t>
      </w:r>
    </w:p>
    <w:p w:rsidR="00A067EE" w:rsidRDefault="00A067EE" w:rsidP="00A067EE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067EE">
        <w:rPr>
          <w:rFonts w:ascii="Times New Roman" w:hAnsi="Times New Roman" w:cs="Times New Roman"/>
        </w:rPr>
        <w:t>Талдамалы</w:t>
      </w:r>
      <w:proofErr w:type="spellEnd"/>
      <w:r w:rsidRPr="00A067EE">
        <w:rPr>
          <w:rFonts w:ascii="Times New Roman" w:hAnsi="Times New Roman" w:cs="Times New Roman"/>
        </w:rPr>
        <w:t xml:space="preserve"> журналистика </w:t>
      </w:r>
      <w:proofErr w:type="spellStart"/>
      <w:r w:rsidRPr="00A067EE">
        <w:rPr>
          <w:rFonts w:ascii="Times New Roman" w:hAnsi="Times New Roman" w:cs="Times New Roman"/>
        </w:rPr>
        <w:t>атауы</w:t>
      </w:r>
      <w:proofErr w:type="spellEnd"/>
      <w:r w:rsidRPr="00A067EE">
        <w:rPr>
          <w:rFonts w:ascii="Times New Roman" w:hAnsi="Times New Roman" w:cs="Times New Roman"/>
        </w:rPr>
        <w:t xml:space="preserve"> мен </w:t>
      </w:r>
      <w:proofErr w:type="spellStart"/>
      <w:r w:rsidRPr="00A067EE">
        <w:rPr>
          <w:rFonts w:ascii="Times New Roman" w:hAnsi="Times New Roman" w:cs="Times New Roman"/>
        </w:rPr>
        <w:t>оның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қоғамдағы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орны</w:t>
      </w:r>
      <w:proofErr w:type="spellEnd"/>
      <w:r w:rsidRPr="00A067EE">
        <w:rPr>
          <w:rFonts w:ascii="Times New Roman" w:hAnsi="Times New Roman" w:cs="Times New Roman"/>
        </w:rPr>
        <w:t xml:space="preserve">. </w:t>
      </w:r>
    </w:p>
    <w:p w:rsidR="00A067EE" w:rsidRDefault="00A067EE" w:rsidP="00A067EE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067EE">
        <w:rPr>
          <w:rFonts w:ascii="Times New Roman" w:hAnsi="Times New Roman" w:cs="Times New Roman"/>
        </w:rPr>
        <w:t>Талдамалы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журналистиканың</w:t>
      </w:r>
      <w:proofErr w:type="spellEnd"/>
      <w:r w:rsidRPr="00A067EE">
        <w:rPr>
          <w:rFonts w:ascii="Times New Roman" w:hAnsi="Times New Roman" w:cs="Times New Roman"/>
        </w:rPr>
        <w:t xml:space="preserve"> сала мен жанр </w:t>
      </w:r>
      <w:proofErr w:type="spellStart"/>
      <w:r w:rsidRPr="00A067EE">
        <w:rPr>
          <w:rFonts w:ascii="Times New Roman" w:hAnsi="Times New Roman" w:cs="Times New Roman"/>
        </w:rPr>
        <w:t>ретіндегі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ерекшеліктері</w:t>
      </w:r>
      <w:proofErr w:type="spellEnd"/>
      <w:r w:rsidRPr="00A067EE">
        <w:rPr>
          <w:rFonts w:ascii="Times New Roman" w:hAnsi="Times New Roman" w:cs="Times New Roman"/>
        </w:rPr>
        <w:t>.</w:t>
      </w:r>
    </w:p>
    <w:p w:rsidR="00A067EE" w:rsidRDefault="00A067EE" w:rsidP="00A067EE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067EE">
        <w:rPr>
          <w:rFonts w:ascii="Times New Roman" w:hAnsi="Times New Roman" w:cs="Times New Roman"/>
        </w:rPr>
        <w:t>Талдамалы</w:t>
      </w:r>
      <w:proofErr w:type="spellEnd"/>
      <w:r w:rsidRPr="00A067EE">
        <w:rPr>
          <w:rFonts w:ascii="Times New Roman" w:hAnsi="Times New Roman" w:cs="Times New Roman"/>
        </w:rPr>
        <w:t xml:space="preserve"> журналистика </w:t>
      </w:r>
      <w:proofErr w:type="spellStart"/>
      <w:r w:rsidRPr="00A067EE">
        <w:rPr>
          <w:rFonts w:ascii="Times New Roman" w:hAnsi="Times New Roman" w:cs="Times New Roman"/>
        </w:rPr>
        <w:t>және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талдамалы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өнер</w:t>
      </w:r>
      <w:proofErr w:type="spellEnd"/>
      <w:r w:rsidRPr="00A067EE">
        <w:rPr>
          <w:rFonts w:ascii="Times New Roman" w:hAnsi="Times New Roman" w:cs="Times New Roman"/>
        </w:rPr>
        <w:t xml:space="preserve">: </w:t>
      </w:r>
      <w:proofErr w:type="spellStart"/>
      <w:r w:rsidRPr="00A067EE">
        <w:rPr>
          <w:rFonts w:ascii="Times New Roman" w:hAnsi="Times New Roman" w:cs="Times New Roman"/>
        </w:rPr>
        <w:t>тоғысу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жағдаяттары</w:t>
      </w:r>
      <w:proofErr w:type="spellEnd"/>
      <w:r w:rsidRPr="00A067EE">
        <w:rPr>
          <w:rFonts w:ascii="Times New Roman" w:hAnsi="Times New Roman" w:cs="Times New Roman"/>
        </w:rPr>
        <w:t xml:space="preserve">. </w:t>
      </w:r>
    </w:p>
    <w:p w:rsidR="00A067EE" w:rsidRDefault="00A067EE" w:rsidP="00A067EE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067EE">
        <w:rPr>
          <w:rFonts w:ascii="Times New Roman" w:hAnsi="Times New Roman" w:cs="Times New Roman"/>
        </w:rPr>
        <w:t>Талдамалы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журналистикадағы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эпистолярлық</w:t>
      </w:r>
      <w:proofErr w:type="spellEnd"/>
      <w:r w:rsidRPr="00A067EE">
        <w:rPr>
          <w:rFonts w:ascii="Times New Roman" w:hAnsi="Times New Roman" w:cs="Times New Roman"/>
        </w:rPr>
        <w:t xml:space="preserve"> жанр.</w:t>
      </w:r>
    </w:p>
    <w:p w:rsidR="00A067EE" w:rsidRDefault="00A067EE" w:rsidP="00A067EE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067EE">
        <w:rPr>
          <w:rFonts w:ascii="Times New Roman" w:hAnsi="Times New Roman" w:cs="Times New Roman"/>
        </w:rPr>
        <w:t>Талдамалы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журналистикадағы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салалық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журналистиканың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орны</w:t>
      </w:r>
      <w:proofErr w:type="spellEnd"/>
      <w:r w:rsidRPr="00A067EE">
        <w:rPr>
          <w:rFonts w:ascii="Times New Roman" w:hAnsi="Times New Roman" w:cs="Times New Roman"/>
        </w:rPr>
        <w:t>.</w:t>
      </w:r>
    </w:p>
    <w:p w:rsidR="00A067EE" w:rsidRDefault="00A067EE" w:rsidP="00A067EE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067EE">
        <w:rPr>
          <w:rFonts w:ascii="Times New Roman" w:hAnsi="Times New Roman" w:cs="Times New Roman"/>
        </w:rPr>
        <w:t>Талдамалы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журналистиканың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ақпарат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кеңістігіндегі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рөлі</w:t>
      </w:r>
      <w:proofErr w:type="spellEnd"/>
      <w:r w:rsidRPr="00A067EE">
        <w:rPr>
          <w:rFonts w:ascii="Times New Roman" w:hAnsi="Times New Roman" w:cs="Times New Roman"/>
        </w:rPr>
        <w:t xml:space="preserve">: </w:t>
      </w:r>
      <w:proofErr w:type="spellStart"/>
      <w:r w:rsidRPr="00A067EE">
        <w:rPr>
          <w:rFonts w:ascii="Times New Roman" w:hAnsi="Times New Roman" w:cs="Times New Roman"/>
        </w:rPr>
        <w:t>құқық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саласының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бүгінгі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проблемалары</w:t>
      </w:r>
      <w:proofErr w:type="spellEnd"/>
      <w:r w:rsidRPr="00A067EE">
        <w:rPr>
          <w:rFonts w:ascii="Times New Roman" w:hAnsi="Times New Roman" w:cs="Times New Roman"/>
        </w:rPr>
        <w:t>.</w:t>
      </w:r>
    </w:p>
    <w:p w:rsidR="00A067EE" w:rsidRDefault="00A067EE" w:rsidP="00A067EE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A067EE">
        <w:rPr>
          <w:rFonts w:ascii="Times New Roman" w:hAnsi="Times New Roman" w:cs="Times New Roman"/>
        </w:rPr>
        <w:t>Талдамалы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журналистиканың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көркемдік-қолтаңбалық</w:t>
      </w:r>
      <w:proofErr w:type="spellEnd"/>
      <w:r w:rsidRPr="00A067EE">
        <w:rPr>
          <w:rFonts w:ascii="Times New Roman" w:hAnsi="Times New Roman" w:cs="Times New Roman"/>
        </w:rPr>
        <w:t xml:space="preserve"> </w:t>
      </w:r>
      <w:proofErr w:type="spellStart"/>
      <w:r w:rsidRPr="00A067EE">
        <w:rPr>
          <w:rFonts w:ascii="Times New Roman" w:hAnsi="Times New Roman" w:cs="Times New Roman"/>
        </w:rPr>
        <w:t>стилі</w:t>
      </w:r>
      <w:proofErr w:type="spellEnd"/>
      <w:r w:rsidRPr="00A067EE">
        <w:rPr>
          <w:rFonts w:ascii="Times New Roman" w:hAnsi="Times New Roman" w:cs="Times New Roman"/>
        </w:rPr>
        <w:t>.</w:t>
      </w:r>
    </w:p>
    <w:p w:rsidR="00BC7BC9" w:rsidRDefault="00BC7BC9" w:rsidP="00BC7BC9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C7BC9">
        <w:rPr>
          <w:rFonts w:ascii="Times New Roman" w:hAnsi="Times New Roman" w:cs="Times New Roman"/>
        </w:rPr>
        <w:t>Талдамалы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журналистикаға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мамандану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ерекшеліктері</w:t>
      </w:r>
      <w:proofErr w:type="spellEnd"/>
      <w:r w:rsidRPr="00BC7BC9">
        <w:rPr>
          <w:rFonts w:ascii="Times New Roman" w:hAnsi="Times New Roman" w:cs="Times New Roman"/>
        </w:rPr>
        <w:t>.</w:t>
      </w:r>
    </w:p>
    <w:p w:rsidR="00BC7BC9" w:rsidRDefault="00BC7BC9" w:rsidP="00BC7BC9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C7BC9">
        <w:rPr>
          <w:rFonts w:ascii="Times New Roman" w:hAnsi="Times New Roman" w:cs="Times New Roman"/>
        </w:rPr>
        <w:t>Талдамалы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журнеалисткадағы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өнер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туындысын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талдау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үлгісі</w:t>
      </w:r>
      <w:proofErr w:type="spellEnd"/>
      <w:r w:rsidRPr="00BC7BC9">
        <w:rPr>
          <w:rFonts w:ascii="Times New Roman" w:hAnsi="Times New Roman" w:cs="Times New Roman"/>
        </w:rPr>
        <w:t>.</w:t>
      </w:r>
    </w:p>
    <w:p w:rsidR="00BC7BC9" w:rsidRDefault="00BC7BC9" w:rsidP="00BC7BC9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C7BC9">
        <w:rPr>
          <w:rFonts w:ascii="Times New Roman" w:hAnsi="Times New Roman" w:cs="Times New Roman"/>
        </w:rPr>
        <w:lastRenderedPageBreak/>
        <w:t>Жаңылхан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Асылованың</w:t>
      </w:r>
      <w:proofErr w:type="spellEnd"/>
      <w:r w:rsidRPr="00BC7BC9">
        <w:rPr>
          <w:rFonts w:ascii="Times New Roman" w:hAnsi="Times New Roman" w:cs="Times New Roman"/>
        </w:rPr>
        <w:t xml:space="preserve"> «</w:t>
      </w:r>
      <w:proofErr w:type="spellStart"/>
      <w:r w:rsidRPr="00BC7BC9">
        <w:rPr>
          <w:rFonts w:ascii="Times New Roman" w:hAnsi="Times New Roman" w:cs="Times New Roman"/>
        </w:rPr>
        <w:t>Ұмытпаймыз</w:t>
      </w:r>
      <w:proofErr w:type="spellEnd"/>
      <w:r w:rsidRPr="00BC7BC9">
        <w:rPr>
          <w:rFonts w:ascii="Times New Roman" w:hAnsi="Times New Roman" w:cs="Times New Roman"/>
        </w:rPr>
        <w:t xml:space="preserve">» </w:t>
      </w:r>
      <w:proofErr w:type="spellStart"/>
      <w:r w:rsidRPr="00BC7BC9">
        <w:rPr>
          <w:rFonts w:ascii="Times New Roman" w:hAnsi="Times New Roman" w:cs="Times New Roman"/>
        </w:rPr>
        <w:t>телебағдарламасындағы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талдау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ерекшеліктері</w:t>
      </w:r>
      <w:proofErr w:type="spellEnd"/>
      <w:r w:rsidRPr="00BC7BC9">
        <w:rPr>
          <w:rFonts w:ascii="Times New Roman" w:hAnsi="Times New Roman" w:cs="Times New Roman"/>
        </w:rPr>
        <w:t>.</w:t>
      </w:r>
    </w:p>
    <w:p w:rsidR="00BC7BC9" w:rsidRDefault="00BC7BC9" w:rsidP="00BC7BC9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C7BC9">
        <w:rPr>
          <w:rFonts w:ascii="Times New Roman" w:hAnsi="Times New Roman" w:cs="Times New Roman"/>
        </w:rPr>
        <w:t>Талдамалы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журналистикадағы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тарихи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тақырыптардың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танымалдылығы</w:t>
      </w:r>
      <w:proofErr w:type="spellEnd"/>
      <w:r w:rsidRPr="00BC7BC9">
        <w:rPr>
          <w:rFonts w:ascii="Times New Roman" w:hAnsi="Times New Roman" w:cs="Times New Roman"/>
        </w:rPr>
        <w:t>.</w:t>
      </w:r>
    </w:p>
    <w:p w:rsidR="00BC7BC9" w:rsidRDefault="00BC7BC9" w:rsidP="00BC7BC9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C7BC9">
        <w:rPr>
          <w:rFonts w:ascii="Times New Roman" w:hAnsi="Times New Roman" w:cs="Times New Roman"/>
        </w:rPr>
        <w:t>Армиял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Тасымбековтің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тәуелсіз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талдамалы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журналистикадағы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тәжірибесі</w:t>
      </w:r>
      <w:proofErr w:type="spellEnd"/>
      <w:r w:rsidRPr="00BC7BC9">
        <w:rPr>
          <w:rFonts w:ascii="Times New Roman" w:hAnsi="Times New Roman" w:cs="Times New Roman"/>
        </w:rPr>
        <w:t>.</w:t>
      </w:r>
    </w:p>
    <w:bookmarkEnd w:id="1"/>
    <w:p w:rsidR="00BC7BC9" w:rsidRDefault="00BC7BC9" w:rsidP="00BC7BC9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C7BC9">
        <w:rPr>
          <w:rFonts w:ascii="Times New Roman" w:hAnsi="Times New Roman" w:cs="Times New Roman"/>
        </w:rPr>
        <w:t>Оралхан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Бөкей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публицистикасындағы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талдамалы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тақырыптар</w:t>
      </w:r>
      <w:proofErr w:type="spellEnd"/>
      <w:r w:rsidRPr="00BC7BC9">
        <w:rPr>
          <w:rFonts w:ascii="Times New Roman" w:hAnsi="Times New Roman" w:cs="Times New Roman"/>
        </w:rPr>
        <w:t>.</w:t>
      </w:r>
    </w:p>
    <w:p w:rsidR="00AF417B" w:rsidRPr="00BC7BC9" w:rsidRDefault="00BC7BC9" w:rsidP="00BC7BC9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C7BC9">
        <w:rPr>
          <w:rFonts w:ascii="Times New Roman" w:hAnsi="Times New Roman" w:cs="Times New Roman"/>
        </w:rPr>
        <w:t>Нұрмахан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Оразбековтің</w:t>
      </w:r>
      <w:proofErr w:type="spellEnd"/>
      <w:r w:rsidRPr="00BC7BC9">
        <w:rPr>
          <w:rFonts w:ascii="Times New Roman" w:hAnsi="Times New Roman" w:cs="Times New Roman"/>
        </w:rPr>
        <w:t xml:space="preserve"> «</w:t>
      </w:r>
      <w:proofErr w:type="spellStart"/>
      <w:r w:rsidRPr="00BC7BC9">
        <w:rPr>
          <w:rFonts w:ascii="Times New Roman" w:hAnsi="Times New Roman" w:cs="Times New Roman"/>
        </w:rPr>
        <w:t>Тамыз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бүлігін</w:t>
      </w:r>
      <w:proofErr w:type="spellEnd"/>
      <w:r w:rsidRPr="00BC7BC9">
        <w:rPr>
          <w:rFonts w:ascii="Times New Roman" w:hAnsi="Times New Roman" w:cs="Times New Roman"/>
        </w:rPr>
        <w:t xml:space="preserve">» </w:t>
      </w:r>
      <w:proofErr w:type="spellStart"/>
      <w:r w:rsidRPr="00BC7BC9">
        <w:rPr>
          <w:rFonts w:ascii="Times New Roman" w:hAnsi="Times New Roman" w:cs="Times New Roman"/>
        </w:rPr>
        <w:t>бағалаудағы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қаламгерлік</w:t>
      </w:r>
      <w:proofErr w:type="spellEnd"/>
      <w:r w:rsidRPr="00BC7BC9">
        <w:rPr>
          <w:rFonts w:ascii="Times New Roman" w:hAnsi="Times New Roman" w:cs="Times New Roman"/>
        </w:rPr>
        <w:t xml:space="preserve"> </w:t>
      </w:r>
      <w:proofErr w:type="spellStart"/>
      <w:r w:rsidRPr="00BC7BC9">
        <w:rPr>
          <w:rFonts w:ascii="Times New Roman" w:hAnsi="Times New Roman" w:cs="Times New Roman"/>
        </w:rPr>
        <w:t>қабілеті</w:t>
      </w:r>
      <w:proofErr w:type="spellEnd"/>
      <w:r w:rsidRPr="00BC7BC9">
        <w:rPr>
          <w:rFonts w:ascii="Times New Roman" w:hAnsi="Times New Roman" w:cs="Times New Roman"/>
        </w:rPr>
        <w:t>.</w:t>
      </w:r>
    </w:p>
    <w:p w:rsidR="00263BC6" w:rsidRDefault="00E07BD7" w:rsidP="00AF417B">
      <w:pPr>
        <w:rPr>
          <w:sz w:val="22"/>
          <w:szCs w:val="22"/>
        </w:rPr>
      </w:pPr>
      <w:r w:rsidRPr="00AF417B">
        <w:rPr>
          <w:sz w:val="22"/>
          <w:szCs w:val="22"/>
        </w:rPr>
        <w:t>ҰСЫНЫЛАТЫН ӘДЕБИЕТТЕР ТІЗІМІ:</w:t>
      </w:r>
    </w:p>
    <w:p w:rsidR="00BC7BC9" w:rsidRPr="00AF417B" w:rsidRDefault="00BC7BC9" w:rsidP="00AF417B">
      <w:pPr>
        <w:rPr>
          <w:sz w:val="22"/>
          <w:szCs w:val="22"/>
        </w:rPr>
      </w:pP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>1.Лазутина Г.В. Основы творческой деятельности журналиста. – М.: Аспект Пресс, 2010.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2.Лазутина </w:t>
      </w:r>
      <w:proofErr w:type="spellStart"/>
      <w:r w:rsidRPr="00AF417B">
        <w:rPr>
          <w:rFonts w:eastAsia="Arial Unicode MS"/>
          <w:sz w:val="22"/>
          <w:szCs w:val="22"/>
        </w:rPr>
        <w:t>г.В</w:t>
      </w:r>
      <w:proofErr w:type="spellEnd"/>
      <w:r w:rsidRPr="00AF417B">
        <w:rPr>
          <w:rFonts w:eastAsia="Arial Unicode MS"/>
          <w:sz w:val="22"/>
          <w:szCs w:val="22"/>
        </w:rPr>
        <w:t xml:space="preserve">., </w:t>
      </w:r>
      <w:proofErr w:type="spellStart"/>
      <w:r w:rsidRPr="00AF417B">
        <w:rPr>
          <w:rFonts w:eastAsia="Arial Unicode MS"/>
          <w:sz w:val="22"/>
          <w:szCs w:val="22"/>
        </w:rPr>
        <w:t>Распрпрва</w:t>
      </w:r>
      <w:proofErr w:type="spellEnd"/>
      <w:r w:rsidRPr="00AF417B">
        <w:rPr>
          <w:rFonts w:eastAsia="Arial Unicode MS"/>
          <w:sz w:val="22"/>
          <w:szCs w:val="22"/>
        </w:rPr>
        <w:t xml:space="preserve"> СС. Жанры журналистского творчества. – М.: Аспект Пресс, 2011.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3.Ким М.Н. Основы творческой деятельности журналиста. – </w:t>
      </w:r>
      <w:proofErr w:type="gramStart"/>
      <w:r w:rsidRPr="00AF417B">
        <w:rPr>
          <w:rFonts w:eastAsia="Arial Unicode MS"/>
          <w:sz w:val="22"/>
          <w:szCs w:val="22"/>
        </w:rPr>
        <w:t>СПб.:</w:t>
      </w:r>
      <w:proofErr w:type="gramEnd"/>
      <w:r w:rsidRPr="00AF417B">
        <w:rPr>
          <w:rFonts w:eastAsia="Arial Unicode MS"/>
          <w:sz w:val="22"/>
          <w:szCs w:val="22"/>
        </w:rPr>
        <w:t xml:space="preserve"> Питер, 2011.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4.Қамзин К. </w:t>
      </w:r>
      <w:proofErr w:type="spellStart"/>
      <w:r w:rsidRPr="00AF417B">
        <w:rPr>
          <w:rFonts w:eastAsia="Arial Unicode MS"/>
          <w:sz w:val="22"/>
          <w:szCs w:val="22"/>
        </w:rPr>
        <w:t>Талдамалы</w:t>
      </w:r>
      <w:proofErr w:type="spellEnd"/>
      <w:r w:rsidRPr="00AF417B">
        <w:rPr>
          <w:rFonts w:eastAsia="Arial Unicode MS"/>
          <w:sz w:val="22"/>
          <w:szCs w:val="22"/>
        </w:rPr>
        <w:t xml:space="preserve"> журналистика. – Алматы: </w:t>
      </w:r>
      <w:proofErr w:type="spellStart"/>
      <w:r w:rsidRPr="00AF417B">
        <w:rPr>
          <w:rFonts w:eastAsia="Arial Unicode MS"/>
          <w:sz w:val="22"/>
          <w:szCs w:val="22"/>
        </w:rPr>
        <w:t>Қазақ</w:t>
      </w:r>
      <w:proofErr w:type="spellEnd"/>
      <w:r w:rsidRPr="00AF417B">
        <w:rPr>
          <w:rFonts w:eastAsia="Arial Unicode MS"/>
          <w:sz w:val="22"/>
          <w:szCs w:val="22"/>
        </w:rPr>
        <w:t xml:space="preserve"> </w:t>
      </w:r>
      <w:proofErr w:type="spellStart"/>
      <w:r w:rsidRPr="00AF417B">
        <w:rPr>
          <w:rFonts w:eastAsia="Arial Unicode MS"/>
          <w:sz w:val="22"/>
          <w:szCs w:val="22"/>
        </w:rPr>
        <w:t>университеті</w:t>
      </w:r>
      <w:proofErr w:type="spellEnd"/>
      <w:r w:rsidRPr="00AF417B">
        <w:rPr>
          <w:rFonts w:eastAsia="Arial Unicode MS"/>
          <w:sz w:val="22"/>
          <w:szCs w:val="22"/>
        </w:rPr>
        <w:t>, 2012.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5. Мельник Г., Виноградова С. Деловая журналистика. – </w:t>
      </w:r>
      <w:proofErr w:type="gramStart"/>
      <w:r w:rsidRPr="00AF417B">
        <w:rPr>
          <w:rFonts w:eastAsia="Arial Unicode MS"/>
          <w:sz w:val="22"/>
          <w:szCs w:val="22"/>
        </w:rPr>
        <w:t>СПб.:</w:t>
      </w:r>
      <w:proofErr w:type="gramEnd"/>
      <w:r w:rsidRPr="00AF417B">
        <w:rPr>
          <w:rFonts w:eastAsia="Arial Unicode MS"/>
          <w:sz w:val="22"/>
          <w:szCs w:val="22"/>
        </w:rPr>
        <w:t xml:space="preserve"> Питер, 2010.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6.Нургожина </w:t>
      </w:r>
      <w:proofErr w:type="spellStart"/>
      <w:r w:rsidRPr="00AF417B">
        <w:rPr>
          <w:rFonts w:eastAsia="Arial Unicode MS"/>
          <w:sz w:val="22"/>
          <w:szCs w:val="22"/>
        </w:rPr>
        <w:t>Ш.И.Аналитическая</w:t>
      </w:r>
      <w:proofErr w:type="spellEnd"/>
      <w:r w:rsidRPr="00AF417B">
        <w:rPr>
          <w:rFonts w:eastAsia="Arial Unicode MS"/>
          <w:sz w:val="22"/>
          <w:szCs w:val="22"/>
        </w:rPr>
        <w:t xml:space="preserve"> журналистика. Методическая разработка – Алматы: </w:t>
      </w:r>
      <w:proofErr w:type="spellStart"/>
      <w:r w:rsidRPr="00AF417B">
        <w:rPr>
          <w:rFonts w:eastAsia="Arial Unicode MS"/>
          <w:sz w:val="22"/>
          <w:szCs w:val="22"/>
        </w:rPr>
        <w:t>Қазақ</w:t>
      </w:r>
      <w:proofErr w:type="spellEnd"/>
      <w:r w:rsidRPr="00AF417B">
        <w:rPr>
          <w:rFonts w:eastAsia="Arial Unicode MS"/>
          <w:sz w:val="22"/>
          <w:szCs w:val="22"/>
        </w:rPr>
        <w:t xml:space="preserve"> </w:t>
      </w:r>
      <w:proofErr w:type="spellStart"/>
      <w:r w:rsidRPr="00AF417B">
        <w:rPr>
          <w:rFonts w:eastAsia="Arial Unicode MS"/>
          <w:sz w:val="22"/>
          <w:szCs w:val="22"/>
        </w:rPr>
        <w:t>университеті</w:t>
      </w:r>
      <w:proofErr w:type="spellEnd"/>
      <w:r w:rsidRPr="00AF417B">
        <w:rPr>
          <w:rFonts w:eastAsia="Arial Unicode MS"/>
          <w:sz w:val="22"/>
          <w:szCs w:val="22"/>
        </w:rPr>
        <w:t>, 2012.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>7.Тертычный А.А. Аналитическая журналистика. – М.: Аспект Пресс, 2010.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8. </w:t>
      </w:r>
      <w:proofErr w:type="spellStart"/>
      <w:r w:rsidRPr="00AF417B">
        <w:rPr>
          <w:rFonts w:eastAsia="Arial Unicode MS"/>
          <w:sz w:val="22"/>
          <w:szCs w:val="22"/>
        </w:rPr>
        <w:t>Қорғасбек</w:t>
      </w:r>
      <w:proofErr w:type="spellEnd"/>
      <w:r w:rsidRPr="00AF417B">
        <w:rPr>
          <w:rFonts w:eastAsia="Arial Unicode MS"/>
          <w:sz w:val="22"/>
          <w:szCs w:val="22"/>
        </w:rPr>
        <w:t xml:space="preserve"> Ж. </w:t>
      </w:r>
      <w:proofErr w:type="spellStart"/>
      <w:r w:rsidRPr="00AF417B">
        <w:rPr>
          <w:rFonts w:eastAsia="Arial Unicode MS"/>
          <w:sz w:val="22"/>
          <w:szCs w:val="22"/>
        </w:rPr>
        <w:t>Қалам</w:t>
      </w:r>
      <w:proofErr w:type="spellEnd"/>
      <w:r w:rsidRPr="00AF417B">
        <w:rPr>
          <w:rFonts w:eastAsia="Arial Unicode MS"/>
          <w:sz w:val="22"/>
          <w:szCs w:val="22"/>
        </w:rPr>
        <w:t xml:space="preserve"> </w:t>
      </w:r>
      <w:proofErr w:type="spellStart"/>
      <w:r w:rsidRPr="00AF417B">
        <w:rPr>
          <w:rFonts w:eastAsia="Arial Unicode MS"/>
          <w:sz w:val="22"/>
          <w:szCs w:val="22"/>
        </w:rPr>
        <w:t>ұшындағы</w:t>
      </w:r>
      <w:proofErr w:type="spellEnd"/>
      <w:r w:rsidRPr="00AF417B">
        <w:rPr>
          <w:rFonts w:eastAsia="Arial Unicode MS"/>
          <w:sz w:val="22"/>
          <w:szCs w:val="22"/>
        </w:rPr>
        <w:t xml:space="preserve"> миф: </w:t>
      </w:r>
      <w:proofErr w:type="spellStart"/>
      <w:r w:rsidRPr="00AF417B">
        <w:rPr>
          <w:rFonts w:eastAsia="Arial Unicode MS"/>
          <w:sz w:val="22"/>
          <w:szCs w:val="22"/>
        </w:rPr>
        <w:t>әдеби</w:t>
      </w:r>
      <w:proofErr w:type="spellEnd"/>
      <w:r w:rsidRPr="00AF417B">
        <w:rPr>
          <w:rFonts w:eastAsia="Arial Unicode MS"/>
          <w:sz w:val="22"/>
          <w:szCs w:val="22"/>
        </w:rPr>
        <w:t xml:space="preserve"> </w:t>
      </w:r>
      <w:proofErr w:type="spellStart"/>
      <w:r w:rsidRPr="00AF417B">
        <w:rPr>
          <w:rFonts w:eastAsia="Arial Unicode MS"/>
          <w:sz w:val="22"/>
          <w:szCs w:val="22"/>
        </w:rPr>
        <w:t>эсселер</w:t>
      </w:r>
      <w:proofErr w:type="spellEnd"/>
      <w:r w:rsidRPr="00AF417B">
        <w:rPr>
          <w:rFonts w:eastAsia="Arial Unicode MS"/>
          <w:sz w:val="22"/>
          <w:szCs w:val="22"/>
        </w:rPr>
        <w:t xml:space="preserve"> мен </w:t>
      </w:r>
      <w:proofErr w:type="spellStart"/>
      <w:r w:rsidRPr="00AF417B">
        <w:rPr>
          <w:rFonts w:eastAsia="Arial Unicode MS"/>
          <w:sz w:val="22"/>
          <w:szCs w:val="22"/>
        </w:rPr>
        <w:t>зерттеулер</w:t>
      </w:r>
      <w:proofErr w:type="spellEnd"/>
      <w:r w:rsidRPr="00AF417B">
        <w:rPr>
          <w:rFonts w:eastAsia="Arial Unicode MS"/>
          <w:sz w:val="22"/>
          <w:szCs w:val="22"/>
        </w:rPr>
        <w:t xml:space="preserve">. - Алматы: </w:t>
      </w:r>
      <w:proofErr w:type="spellStart"/>
      <w:r w:rsidRPr="00AF417B">
        <w:rPr>
          <w:rFonts w:eastAsia="Arial Unicode MS"/>
          <w:sz w:val="22"/>
          <w:szCs w:val="22"/>
        </w:rPr>
        <w:t>Болашақ</w:t>
      </w:r>
      <w:proofErr w:type="spellEnd"/>
      <w:r w:rsidRPr="00AF417B">
        <w:rPr>
          <w:rFonts w:eastAsia="Arial Unicode MS"/>
          <w:sz w:val="22"/>
          <w:szCs w:val="22"/>
        </w:rPr>
        <w:t xml:space="preserve"> АҚ </w:t>
      </w:r>
      <w:proofErr w:type="spellStart"/>
      <w:r w:rsidRPr="00AF417B">
        <w:rPr>
          <w:rFonts w:eastAsia="Arial Unicode MS"/>
          <w:sz w:val="22"/>
          <w:szCs w:val="22"/>
        </w:rPr>
        <w:t>баспасы</w:t>
      </w:r>
      <w:proofErr w:type="spellEnd"/>
      <w:r w:rsidRPr="00AF417B">
        <w:rPr>
          <w:rFonts w:eastAsia="Arial Unicode MS"/>
          <w:sz w:val="22"/>
          <w:szCs w:val="22"/>
        </w:rPr>
        <w:t>, 2023.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9. </w:t>
      </w:r>
      <w:proofErr w:type="spellStart"/>
      <w:r w:rsidRPr="00AF417B">
        <w:rPr>
          <w:rFonts w:eastAsia="Arial Unicode MS"/>
          <w:sz w:val="22"/>
          <w:szCs w:val="22"/>
        </w:rPr>
        <w:t>Қорғасбек</w:t>
      </w:r>
      <w:proofErr w:type="spellEnd"/>
      <w:r w:rsidRPr="00AF417B">
        <w:rPr>
          <w:rFonts w:eastAsia="Arial Unicode MS"/>
          <w:sz w:val="22"/>
          <w:szCs w:val="22"/>
        </w:rPr>
        <w:t xml:space="preserve"> Ж. </w:t>
      </w:r>
      <w:proofErr w:type="spellStart"/>
      <w:r w:rsidRPr="00AF417B">
        <w:rPr>
          <w:rFonts w:eastAsia="Arial Unicode MS"/>
          <w:sz w:val="22"/>
          <w:szCs w:val="22"/>
        </w:rPr>
        <w:t>Қыш</w:t>
      </w:r>
      <w:proofErr w:type="spellEnd"/>
      <w:r w:rsidRPr="00AF417B">
        <w:rPr>
          <w:rFonts w:eastAsia="Arial Unicode MS"/>
          <w:sz w:val="22"/>
          <w:szCs w:val="22"/>
        </w:rPr>
        <w:t xml:space="preserve"> Адам: </w:t>
      </w:r>
      <w:proofErr w:type="spellStart"/>
      <w:r w:rsidRPr="00AF417B">
        <w:rPr>
          <w:rFonts w:eastAsia="Arial Unicode MS"/>
          <w:sz w:val="22"/>
          <w:szCs w:val="22"/>
        </w:rPr>
        <w:t>әдеби</w:t>
      </w:r>
      <w:proofErr w:type="spellEnd"/>
      <w:r w:rsidRPr="00AF417B">
        <w:rPr>
          <w:rFonts w:eastAsia="Arial Unicode MS"/>
          <w:sz w:val="22"/>
          <w:szCs w:val="22"/>
        </w:rPr>
        <w:t xml:space="preserve"> </w:t>
      </w:r>
      <w:proofErr w:type="spellStart"/>
      <w:r w:rsidRPr="00AF417B">
        <w:rPr>
          <w:rFonts w:eastAsia="Arial Unicode MS"/>
          <w:sz w:val="22"/>
          <w:szCs w:val="22"/>
        </w:rPr>
        <w:t>эсселер</w:t>
      </w:r>
      <w:proofErr w:type="spellEnd"/>
      <w:r w:rsidRPr="00AF417B">
        <w:rPr>
          <w:rFonts w:eastAsia="Arial Unicode MS"/>
          <w:sz w:val="22"/>
          <w:szCs w:val="22"/>
        </w:rPr>
        <w:t xml:space="preserve"> мен </w:t>
      </w:r>
      <w:proofErr w:type="spellStart"/>
      <w:r w:rsidRPr="00AF417B">
        <w:rPr>
          <w:rFonts w:eastAsia="Arial Unicode MS"/>
          <w:sz w:val="22"/>
          <w:szCs w:val="22"/>
        </w:rPr>
        <w:t>зерттеулер</w:t>
      </w:r>
      <w:proofErr w:type="spellEnd"/>
      <w:r w:rsidRPr="00AF417B">
        <w:rPr>
          <w:rFonts w:eastAsia="Arial Unicode MS"/>
          <w:sz w:val="22"/>
          <w:szCs w:val="22"/>
        </w:rPr>
        <w:t xml:space="preserve">. - Алматы: </w:t>
      </w:r>
      <w:proofErr w:type="spellStart"/>
      <w:r w:rsidRPr="00AF417B">
        <w:rPr>
          <w:rFonts w:eastAsia="Arial Unicode MS"/>
          <w:sz w:val="22"/>
          <w:szCs w:val="22"/>
        </w:rPr>
        <w:t>Дәуір</w:t>
      </w:r>
      <w:proofErr w:type="spellEnd"/>
      <w:r w:rsidRPr="00AF417B">
        <w:rPr>
          <w:rFonts w:eastAsia="Arial Unicode MS"/>
          <w:sz w:val="22"/>
          <w:szCs w:val="22"/>
        </w:rPr>
        <w:t>, 2021.</w:t>
      </w:r>
    </w:p>
    <w:p w:rsidR="00AF417B" w:rsidRPr="00AF417B" w:rsidRDefault="00AF417B" w:rsidP="00AF417B">
      <w:pPr>
        <w:rPr>
          <w:rFonts w:eastAsia="Arial Unicode MS"/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10. </w:t>
      </w:r>
      <w:proofErr w:type="spellStart"/>
      <w:r w:rsidRPr="00AF417B">
        <w:rPr>
          <w:rFonts w:eastAsia="Arial Unicode MS"/>
          <w:sz w:val="22"/>
          <w:szCs w:val="22"/>
        </w:rPr>
        <w:t>Қорғасбек</w:t>
      </w:r>
      <w:proofErr w:type="spellEnd"/>
      <w:r w:rsidRPr="00AF417B">
        <w:rPr>
          <w:rFonts w:eastAsia="Arial Unicode MS"/>
          <w:sz w:val="22"/>
          <w:szCs w:val="22"/>
        </w:rPr>
        <w:t xml:space="preserve"> Ж. </w:t>
      </w:r>
      <w:proofErr w:type="spellStart"/>
      <w:r w:rsidRPr="00AF417B">
        <w:rPr>
          <w:rFonts w:eastAsia="Arial Unicode MS"/>
          <w:sz w:val="22"/>
          <w:szCs w:val="22"/>
        </w:rPr>
        <w:t>Үндеме</w:t>
      </w:r>
      <w:proofErr w:type="spellEnd"/>
      <w:r w:rsidRPr="00AF417B">
        <w:rPr>
          <w:rFonts w:eastAsia="Arial Unicode MS"/>
          <w:sz w:val="22"/>
          <w:szCs w:val="22"/>
        </w:rPr>
        <w:t xml:space="preserve">: </w:t>
      </w:r>
      <w:proofErr w:type="spellStart"/>
      <w:r w:rsidRPr="00AF417B">
        <w:rPr>
          <w:rFonts w:eastAsia="Arial Unicode MS"/>
          <w:sz w:val="22"/>
          <w:szCs w:val="22"/>
        </w:rPr>
        <w:t>әдеби</w:t>
      </w:r>
      <w:proofErr w:type="spellEnd"/>
      <w:r w:rsidRPr="00AF417B">
        <w:rPr>
          <w:rFonts w:eastAsia="Arial Unicode MS"/>
          <w:sz w:val="22"/>
          <w:szCs w:val="22"/>
        </w:rPr>
        <w:t xml:space="preserve"> </w:t>
      </w:r>
      <w:proofErr w:type="spellStart"/>
      <w:r w:rsidRPr="00AF417B">
        <w:rPr>
          <w:rFonts w:eastAsia="Arial Unicode MS"/>
          <w:sz w:val="22"/>
          <w:szCs w:val="22"/>
        </w:rPr>
        <w:t>эсселер</w:t>
      </w:r>
      <w:proofErr w:type="spellEnd"/>
      <w:r w:rsidRPr="00AF417B">
        <w:rPr>
          <w:rFonts w:eastAsia="Arial Unicode MS"/>
          <w:sz w:val="22"/>
          <w:szCs w:val="22"/>
        </w:rPr>
        <w:t xml:space="preserve">, </w:t>
      </w:r>
      <w:proofErr w:type="spellStart"/>
      <w:r w:rsidRPr="00AF417B">
        <w:rPr>
          <w:rFonts w:eastAsia="Arial Unicode MS"/>
          <w:sz w:val="22"/>
          <w:szCs w:val="22"/>
        </w:rPr>
        <w:t>сұхбаттар</w:t>
      </w:r>
      <w:proofErr w:type="spellEnd"/>
      <w:r w:rsidRPr="00AF417B">
        <w:rPr>
          <w:rFonts w:eastAsia="Arial Unicode MS"/>
          <w:sz w:val="22"/>
          <w:szCs w:val="22"/>
        </w:rPr>
        <w:t xml:space="preserve">, </w:t>
      </w:r>
      <w:proofErr w:type="spellStart"/>
      <w:r w:rsidRPr="00AF417B">
        <w:rPr>
          <w:rFonts w:eastAsia="Arial Unicode MS"/>
          <w:sz w:val="22"/>
          <w:szCs w:val="22"/>
        </w:rPr>
        <w:t>зерттеулер</w:t>
      </w:r>
      <w:proofErr w:type="spellEnd"/>
      <w:r w:rsidRPr="00AF417B">
        <w:rPr>
          <w:rFonts w:eastAsia="Arial Unicode MS"/>
          <w:sz w:val="22"/>
          <w:szCs w:val="22"/>
        </w:rPr>
        <w:t xml:space="preserve">. -  Алматы: </w:t>
      </w:r>
      <w:proofErr w:type="spellStart"/>
      <w:r w:rsidRPr="00AF417B">
        <w:rPr>
          <w:rFonts w:eastAsia="Arial Unicode MS"/>
          <w:sz w:val="22"/>
          <w:szCs w:val="22"/>
        </w:rPr>
        <w:t>Болашақ</w:t>
      </w:r>
      <w:proofErr w:type="spellEnd"/>
      <w:r w:rsidRPr="00AF417B">
        <w:rPr>
          <w:rFonts w:eastAsia="Arial Unicode MS"/>
          <w:sz w:val="22"/>
          <w:szCs w:val="22"/>
        </w:rPr>
        <w:t xml:space="preserve"> АҚ </w:t>
      </w:r>
      <w:proofErr w:type="spellStart"/>
      <w:r w:rsidRPr="00AF417B">
        <w:rPr>
          <w:rFonts w:eastAsia="Arial Unicode MS"/>
          <w:sz w:val="22"/>
          <w:szCs w:val="22"/>
        </w:rPr>
        <w:t>баспасы</w:t>
      </w:r>
      <w:proofErr w:type="spellEnd"/>
      <w:r w:rsidRPr="00AF417B">
        <w:rPr>
          <w:rFonts w:eastAsia="Arial Unicode MS"/>
          <w:sz w:val="22"/>
          <w:szCs w:val="22"/>
        </w:rPr>
        <w:t>, 2025.</w:t>
      </w:r>
    </w:p>
    <w:p w:rsidR="00263BC6" w:rsidRPr="00AF417B" w:rsidRDefault="00AF417B" w:rsidP="00AF417B">
      <w:pPr>
        <w:rPr>
          <w:sz w:val="22"/>
          <w:szCs w:val="22"/>
        </w:rPr>
      </w:pPr>
      <w:r w:rsidRPr="00AF417B">
        <w:rPr>
          <w:rFonts w:eastAsia="Arial Unicode MS"/>
          <w:sz w:val="22"/>
          <w:szCs w:val="22"/>
        </w:rPr>
        <w:t xml:space="preserve">11. </w:t>
      </w:r>
      <w:proofErr w:type="spellStart"/>
      <w:r w:rsidRPr="00AF417B">
        <w:rPr>
          <w:rFonts w:eastAsia="Arial Unicode MS"/>
          <w:sz w:val="22"/>
          <w:szCs w:val="22"/>
        </w:rPr>
        <w:t>Қорғасбек</w:t>
      </w:r>
      <w:proofErr w:type="spellEnd"/>
      <w:r w:rsidRPr="00AF417B">
        <w:rPr>
          <w:rFonts w:eastAsia="Arial Unicode MS"/>
          <w:sz w:val="22"/>
          <w:szCs w:val="22"/>
        </w:rPr>
        <w:t xml:space="preserve"> Ж. </w:t>
      </w:r>
      <w:proofErr w:type="spellStart"/>
      <w:r w:rsidRPr="00AF417B">
        <w:rPr>
          <w:rFonts w:eastAsia="Arial Unicode MS"/>
          <w:sz w:val="22"/>
          <w:szCs w:val="22"/>
        </w:rPr>
        <w:t>Мехнат</w:t>
      </w:r>
      <w:proofErr w:type="spellEnd"/>
      <w:r w:rsidRPr="00AF417B">
        <w:rPr>
          <w:rFonts w:eastAsia="Arial Unicode MS"/>
          <w:sz w:val="22"/>
          <w:szCs w:val="22"/>
        </w:rPr>
        <w:t xml:space="preserve"> пен </w:t>
      </w:r>
      <w:proofErr w:type="spellStart"/>
      <w:r w:rsidRPr="00AF417B">
        <w:rPr>
          <w:rFonts w:eastAsia="Arial Unicode MS"/>
          <w:sz w:val="22"/>
          <w:szCs w:val="22"/>
        </w:rPr>
        <w:t>хикмет</w:t>
      </w:r>
      <w:proofErr w:type="spellEnd"/>
      <w:r w:rsidRPr="00AF417B">
        <w:rPr>
          <w:rFonts w:eastAsia="Arial Unicode MS"/>
          <w:sz w:val="22"/>
          <w:szCs w:val="22"/>
        </w:rPr>
        <w:t xml:space="preserve">: </w:t>
      </w:r>
      <w:proofErr w:type="spellStart"/>
      <w:r w:rsidRPr="00AF417B">
        <w:rPr>
          <w:rFonts w:eastAsia="Arial Unicode MS"/>
          <w:sz w:val="22"/>
          <w:szCs w:val="22"/>
        </w:rPr>
        <w:t>сұхбаттар</w:t>
      </w:r>
      <w:proofErr w:type="spellEnd"/>
      <w:r w:rsidRPr="00AF417B">
        <w:rPr>
          <w:rFonts w:eastAsia="Arial Unicode MS"/>
          <w:sz w:val="22"/>
          <w:szCs w:val="22"/>
        </w:rPr>
        <w:t xml:space="preserve">, </w:t>
      </w:r>
      <w:proofErr w:type="spellStart"/>
      <w:r w:rsidRPr="00AF417B">
        <w:rPr>
          <w:rFonts w:eastAsia="Arial Unicode MS"/>
          <w:sz w:val="22"/>
          <w:szCs w:val="22"/>
        </w:rPr>
        <w:t>талдаулар</w:t>
      </w:r>
      <w:proofErr w:type="spellEnd"/>
      <w:r w:rsidRPr="00AF417B">
        <w:rPr>
          <w:rFonts w:eastAsia="Arial Unicode MS"/>
          <w:sz w:val="22"/>
          <w:szCs w:val="22"/>
        </w:rPr>
        <w:t xml:space="preserve">, </w:t>
      </w:r>
      <w:proofErr w:type="spellStart"/>
      <w:r w:rsidRPr="00AF417B">
        <w:rPr>
          <w:rFonts w:eastAsia="Arial Unicode MS"/>
          <w:sz w:val="22"/>
          <w:szCs w:val="22"/>
        </w:rPr>
        <w:t>зерттеулер</w:t>
      </w:r>
      <w:proofErr w:type="spellEnd"/>
      <w:r w:rsidRPr="00AF417B">
        <w:rPr>
          <w:rFonts w:eastAsia="Arial Unicode MS"/>
          <w:sz w:val="22"/>
          <w:szCs w:val="22"/>
        </w:rPr>
        <w:t xml:space="preserve">. -  Алматы: </w:t>
      </w:r>
      <w:proofErr w:type="spellStart"/>
      <w:r w:rsidRPr="00AF417B">
        <w:rPr>
          <w:rFonts w:eastAsia="Arial Unicode MS"/>
          <w:sz w:val="22"/>
          <w:szCs w:val="22"/>
        </w:rPr>
        <w:t>Болашақ</w:t>
      </w:r>
      <w:proofErr w:type="spellEnd"/>
      <w:r w:rsidRPr="00AF417B">
        <w:rPr>
          <w:rFonts w:eastAsia="Arial Unicode MS"/>
          <w:sz w:val="22"/>
          <w:szCs w:val="22"/>
        </w:rPr>
        <w:t xml:space="preserve"> АҚ </w:t>
      </w:r>
      <w:proofErr w:type="spellStart"/>
      <w:r w:rsidRPr="00AF417B">
        <w:rPr>
          <w:rFonts w:eastAsia="Arial Unicode MS"/>
          <w:sz w:val="22"/>
          <w:szCs w:val="22"/>
        </w:rPr>
        <w:t>баспасы</w:t>
      </w:r>
      <w:proofErr w:type="spellEnd"/>
      <w:r w:rsidRPr="00AF417B">
        <w:rPr>
          <w:rFonts w:eastAsia="Arial Unicode MS"/>
          <w:sz w:val="22"/>
          <w:szCs w:val="22"/>
        </w:rPr>
        <w:t>, 2019</w:t>
      </w:r>
      <w:r w:rsidR="00E07BD7" w:rsidRPr="00AF417B">
        <w:rPr>
          <w:rFonts w:eastAsia="Arial Unicode MS"/>
          <w:sz w:val="22"/>
          <w:szCs w:val="22"/>
        </w:rPr>
        <w:t xml:space="preserve"> </w:t>
      </w:r>
    </w:p>
    <w:p w:rsidR="00263BC6" w:rsidRPr="00AF417B" w:rsidRDefault="00263BC6">
      <w:pPr>
        <w:jc w:val="center"/>
        <w:rPr>
          <w:b/>
          <w:bCs/>
          <w:sz w:val="22"/>
          <w:szCs w:val="22"/>
        </w:rPr>
      </w:pPr>
    </w:p>
    <w:p w:rsidR="00263BC6" w:rsidRPr="00AF417B" w:rsidRDefault="00E07BD7">
      <w:pPr>
        <w:jc w:val="center"/>
        <w:rPr>
          <w:b/>
          <w:bCs/>
          <w:sz w:val="22"/>
          <w:szCs w:val="22"/>
        </w:rPr>
      </w:pPr>
      <w:r w:rsidRPr="00AF417B">
        <w:rPr>
          <w:b/>
          <w:bCs/>
          <w:sz w:val="22"/>
          <w:szCs w:val="22"/>
        </w:rPr>
        <w:t>2. ҚОРЫТЫНДЫ БАҚЫЛАУ ТАПСЫРМАСЫН ОРЫНДАУ БОЙЫНША ӘДІСТЕМЕЛІК НҰСҚАУЛАР: СТАНДАРТТЫ/ЖАЗБАША/OFFLINE</w:t>
      </w:r>
    </w:p>
    <w:p w:rsidR="00263BC6" w:rsidRPr="00AF417B" w:rsidRDefault="00263BC6">
      <w:pPr>
        <w:rPr>
          <w:b/>
          <w:bCs/>
          <w:sz w:val="22"/>
          <w:szCs w:val="22"/>
        </w:rPr>
      </w:pPr>
    </w:p>
    <w:p w:rsidR="00263BC6" w:rsidRPr="00AF417B" w:rsidRDefault="00E07BD7">
      <w:pPr>
        <w:jc w:val="both"/>
        <w:rPr>
          <w:sz w:val="22"/>
          <w:szCs w:val="22"/>
        </w:rPr>
      </w:pPr>
      <w:r w:rsidRPr="00AF417B">
        <w:rPr>
          <w:b/>
          <w:bCs/>
          <w:sz w:val="22"/>
          <w:szCs w:val="22"/>
        </w:rPr>
        <w:t xml:space="preserve">2.1 </w:t>
      </w:r>
      <w:proofErr w:type="spellStart"/>
      <w:r w:rsidRPr="00AF417B">
        <w:rPr>
          <w:b/>
          <w:bCs/>
          <w:sz w:val="22"/>
          <w:szCs w:val="22"/>
        </w:rPr>
        <w:t>Емтихан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формасы</w:t>
      </w:r>
      <w:proofErr w:type="spellEnd"/>
      <w:r w:rsidRPr="00AF417B">
        <w:rPr>
          <w:sz w:val="22"/>
          <w:szCs w:val="22"/>
        </w:rPr>
        <w:t xml:space="preserve">: </w:t>
      </w:r>
      <w:proofErr w:type="spellStart"/>
      <w:r w:rsidRPr="00AF417B">
        <w:rPr>
          <w:sz w:val="22"/>
          <w:szCs w:val="22"/>
        </w:rPr>
        <w:t>Стандартты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r w:rsidRPr="00AF417B">
        <w:rPr>
          <w:sz w:val="22"/>
          <w:szCs w:val="22"/>
          <w:lang w:val="en-US"/>
        </w:rPr>
        <w:t>offline</w:t>
      </w:r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jc w:val="both"/>
        <w:rPr>
          <w:b/>
          <w:bCs/>
          <w:sz w:val="22"/>
          <w:szCs w:val="22"/>
        </w:rPr>
      </w:pPr>
      <w:proofErr w:type="spellStart"/>
      <w:r w:rsidRPr="00AF417B">
        <w:rPr>
          <w:b/>
          <w:bCs/>
          <w:sz w:val="22"/>
          <w:szCs w:val="22"/>
        </w:rPr>
        <w:t>Платформасы</w:t>
      </w:r>
      <w:proofErr w:type="spellEnd"/>
      <w:r w:rsidRPr="00AF417B">
        <w:rPr>
          <w:b/>
          <w:bCs/>
          <w:sz w:val="22"/>
          <w:szCs w:val="22"/>
        </w:rPr>
        <w:t>:</w:t>
      </w:r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Univer</w:t>
      </w:r>
      <w:proofErr w:type="spellEnd"/>
      <w:r w:rsidRPr="00AF417B">
        <w:rPr>
          <w:sz w:val="22"/>
          <w:szCs w:val="22"/>
        </w:rPr>
        <w:t xml:space="preserve"> AЖ</w:t>
      </w:r>
      <w:r w:rsidRPr="00AF417B">
        <w:rPr>
          <w:b/>
          <w:bCs/>
          <w:sz w:val="22"/>
          <w:szCs w:val="22"/>
        </w:rPr>
        <w:t xml:space="preserve"> </w:t>
      </w:r>
    </w:p>
    <w:p w:rsidR="00263BC6" w:rsidRPr="00AF417B" w:rsidRDefault="00E07BD7">
      <w:pPr>
        <w:jc w:val="both"/>
        <w:rPr>
          <w:sz w:val="22"/>
          <w:szCs w:val="22"/>
        </w:rPr>
      </w:pPr>
      <w:r w:rsidRPr="00AF417B">
        <w:rPr>
          <w:b/>
          <w:bCs/>
          <w:sz w:val="22"/>
          <w:szCs w:val="22"/>
        </w:rPr>
        <w:t xml:space="preserve">2.2 </w:t>
      </w:r>
      <w:proofErr w:type="spellStart"/>
      <w:r w:rsidRPr="00AF417B">
        <w:rPr>
          <w:b/>
          <w:bCs/>
          <w:sz w:val="22"/>
          <w:szCs w:val="22"/>
        </w:rPr>
        <w:t>Жазбаша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емтиханның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мақсаты</w:t>
      </w:r>
      <w:proofErr w:type="spellEnd"/>
      <w:r w:rsidRPr="00AF417B">
        <w:rPr>
          <w:b/>
          <w:bCs/>
          <w:sz w:val="22"/>
          <w:szCs w:val="22"/>
        </w:rPr>
        <w:t xml:space="preserve">: </w:t>
      </w:r>
      <w:proofErr w:type="spellStart"/>
      <w:r w:rsidRPr="00AF417B">
        <w:rPr>
          <w:sz w:val="22"/>
          <w:szCs w:val="22"/>
        </w:rPr>
        <w:t>пәнді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кезінде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меңгерілген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нәтижелерін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дағдылар</w:t>
      </w:r>
      <w:proofErr w:type="spellEnd"/>
      <w:r w:rsidRPr="00AF417B">
        <w:rPr>
          <w:sz w:val="22"/>
          <w:szCs w:val="22"/>
        </w:rPr>
        <w:t xml:space="preserve"> мен </w:t>
      </w:r>
      <w:proofErr w:type="spellStart"/>
      <w:r w:rsidRPr="00AF417B">
        <w:rPr>
          <w:sz w:val="22"/>
          <w:szCs w:val="22"/>
        </w:rPr>
        <w:t>құзыреттіліктерді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көрсету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өз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ойларын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қисынды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жеткізу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өз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көзқарасын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дәлелдей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білу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b/>
          <w:bCs/>
          <w:sz w:val="22"/>
          <w:szCs w:val="22"/>
        </w:rPr>
        <w:t xml:space="preserve">2.3. </w:t>
      </w:r>
      <w:proofErr w:type="spellStart"/>
      <w:r w:rsidRPr="00AF417B">
        <w:rPr>
          <w:b/>
          <w:bCs/>
          <w:sz w:val="22"/>
          <w:szCs w:val="22"/>
        </w:rPr>
        <w:t>Тапсырманы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орындаудан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күтілетін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нәтижелер</w:t>
      </w:r>
      <w:proofErr w:type="spellEnd"/>
      <w:r w:rsidRPr="00AF417B">
        <w:rPr>
          <w:b/>
          <w:bCs/>
          <w:sz w:val="22"/>
          <w:szCs w:val="22"/>
        </w:rPr>
        <w:t xml:space="preserve">: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емтиханның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билетінде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оқытылған</w:t>
      </w:r>
      <w:proofErr w:type="spellEnd"/>
      <w:r w:rsidRPr="00AF417B">
        <w:rPr>
          <w:sz w:val="22"/>
          <w:szCs w:val="22"/>
        </w:rPr>
        <w:t xml:space="preserve"> курс </w:t>
      </w:r>
      <w:proofErr w:type="spellStart"/>
      <w:r w:rsidRPr="00AF417B">
        <w:rPr>
          <w:sz w:val="22"/>
          <w:szCs w:val="22"/>
        </w:rPr>
        <w:t>бойынша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нәтижелерін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анықтайтын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төменде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сипатталған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критерийлер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бойынша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бағаланатын</w:t>
      </w:r>
      <w:proofErr w:type="spellEnd"/>
      <w:r w:rsidRPr="00AF417B">
        <w:rPr>
          <w:sz w:val="22"/>
          <w:szCs w:val="22"/>
        </w:rPr>
        <w:t xml:space="preserve"> 3 </w:t>
      </w:r>
      <w:proofErr w:type="spellStart"/>
      <w:r w:rsidRPr="00AF417B">
        <w:rPr>
          <w:sz w:val="22"/>
          <w:szCs w:val="22"/>
        </w:rPr>
        <w:t>сұрақ</w:t>
      </w:r>
      <w:proofErr w:type="spellEnd"/>
      <w:r w:rsidRPr="00AF417B">
        <w:rPr>
          <w:sz w:val="22"/>
          <w:szCs w:val="22"/>
        </w:rPr>
        <w:t xml:space="preserve"> бар: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1-сұрақ: 1 </w:t>
      </w:r>
      <w:r w:rsidRPr="00AF417B">
        <w:rPr>
          <w:i/>
          <w:iCs/>
          <w:sz w:val="22"/>
          <w:szCs w:val="22"/>
        </w:rPr>
        <w:t xml:space="preserve">критерий. </w:t>
      </w:r>
      <w:proofErr w:type="spellStart"/>
      <w:r w:rsidRPr="00AF417B">
        <w:rPr>
          <w:sz w:val="22"/>
          <w:szCs w:val="22"/>
        </w:rPr>
        <w:t>Теорияны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курс </w:t>
      </w:r>
      <w:proofErr w:type="spellStart"/>
      <w:r w:rsidRPr="00AF417B">
        <w:rPr>
          <w:sz w:val="22"/>
          <w:szCs w:val="22"/>
        </w:rPr>
        <w:t>тұжырымдамасын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білу</w:t>
      </w:r>
      <w:proofErr w:type="spellEnd"/>
      <w:r w:rsidRPr="00AF417B">
        <w:rPr>
          <w:sz w:val="22"/>
          <w:szCs w:val="22"/>
        </w:rPr>
        <w:t xml:space="preserve">. </w:t>
      </w:r>
      <w:r w:rsidRPr="00AF417B">
        <w:rPr>
          <w:i/>
          <w:iCs/>
          <w:sz w:val="22"/>
          <w:szCs w:val="22"/>
        </w:rPr>
        <w:t xml:space="preserve">2 критерий. </w:t>
      </w:r>
      <w:proofErr w:type="spellStart"/>
      <w:r w:rsidRPr="00AF417B">
        <w:rPr>
          <w:sz w:val="22"/>
          <w:szCs w:val="22"/>
        </w:rPr>
        <w:t>Курстың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мазмұнында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көрсетілген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теориялық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ережелерді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мысалдармен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түсіну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растау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2-сұрақ: </w:t>
      </w:r>
      <w:r w:rsidRPr="00AF417B">
        <w:rPr>
          <w:i/>
          <w:iCs/>
          <w:sz w:val="22"/>
          <w:szCs w:val="22"/>
        </w:rPr>
        <w:t xml:space="preserve">3 критерий. </w:t>
      </w:r>
      <w:proofErr w:type="spellStart"/>
      <w:r w:rsidRPr="00AF417B">
        <w:rPr>
          <w:sz w:val="22"/>
          <w:szCs w:val="22"/>
        </w:rPr>
        <w:t>Таңдалған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әдістеме</w:t>
      </w:r>
      <w:proofErr w:type="spellEnd"/>
      <w:r w:rsidRPr="00AF417B">
        <w:rPr>
          <w:sz w:val="22"/>
          <w:szCs w:val="22"/>
        </w:rPr>
        <w:t xml:space="preserve"> мен </w:t>
      </w:r>
      <w:proofErr w:type="spellStart"/>
      <w:r w:rsidRPr="00AF417B">
        <w:rPr>
          <w:sz w:val="22"/>
          <w:szCs w:val="22"/>
        </w:rPr>
        <w:t>технологияны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практикалық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тапсырмаларға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қолдану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i/>
          <w:iCs/>
          <w:sz w:val="22"/>
          <w:szCs w:val="22"/>
        </w:rPr>
        <w:lastRenderedPageBreak/>
        <w:t xml:space="preserve">4 критерий. </w:t>
      </w:r>
      <w:proofErr w:type="spellStart"/>
      <w:r w:rsidRPr="00AF417B">
        <w:rPr>
          <w:sz w:val="22"/>
          <w:szCs w:val="22"/>
        </w:rPr>
        <w:t>Практикалық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тапсырмада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берілген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негізгі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мәселені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ашу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шешу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3-сұрақ: </w:t>
      </w:r>
      <w:r w:rsidRPr="00AF417B">
        <w:rPr>
          <w:i/>
          <w:iCs/>
          <w:sz w:val="22"/>
          <w:szCs w:val="22"/>
        </w:rPr>
        <w:t xml:space="preserve">5 критерий. </w:t>
      </w:r>
      <w:proofErr w:type="spellStart"/>
      <w:r w:rsidRPr="00AF417B">
        <w:rPr>
          <w:sz w:val="22"/>
          <w:szCs w:val="22"/>
        </w:rPr>
        <w:t>Таңдалған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әдістеменің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ұсынылған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практикалық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тапсырмаға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қолданылуын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бағалау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сыни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талдау</w:t>
      </w:r>
      <w:proofErr w:type="spellEnd"/>
      <w:r w:rsidRPr="00AF417B">
        <w:rPr>
          <w:sz w:val="22"/>
          <w:szCs w:val="22"/>
        </w:rPr>
        <w:t xml:space="preserve">. </w:t>
      </w:r>
      <w:r w:rsidRPr="00AF417B">
        <w:rPr>
          <w:i/>
          <w:iCs/>
          <w:sz w:val="22"/>
          <w:szCs w:val="22"/>
        </w:rPr>
        <w:t xml:space="preserve">6 критерий. </w:t>
      </w:r>
      <w:proofErr w:type="spellStart"/>
      <w:r w:rsidRPr="00AF417B">
        <w:rPr>
          <w:sz w:val="22"/>
          <w:szCs w:val="22"/>
        </w:rPr>
        <w:t>Өз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тәжірибесінен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алынған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нәтиженің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негіздемесі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 </w:t>
      </w:r>
      <w:r w:rsidRPr="00AF417B">
        <w:rPr>
          <w:b/>
          <w:bCs/>
          <w:sz w:val="22"/>
          <w:szCs w:val="22"/>
        </w:rPr>
        <w:t xml:space="preserve">2.4. </w:t>
      </w:r>
      <w:proofErr w:type="spellStart"/>
      <w:r w:rsidRPr="00AF417B">
        <w:rPr>
          <w:b/>
          <w:bCs/>
          <w:sz w:val="22"/>
          <w:szCs w:val="22"/>
        </w:rPr>
        <w:t>Емтихан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өткізу</w:t>
      </w:r>
      <w:proofErr w:type="spellEnd"/>
      <w:r w:rsidRPr="00AF417B">
        <w:rPr>
          <w:b/>
          <w:bCs/>
          <w:sz w:val="22"/>
          <w:szCs w:val="22"/>
        </w:rPr>
        <w:t xml:space="preserve"> </w:t>
      </w:r>
      <w:proofErr w:type="spellStart"/>
      <w:r w:rsidRPr="00AF417B">
        <w:rPr>
          <w:b/>
          <w:bCs/>
          <w:sz w:val="22"/>
          <w:szCs w:val="22"/>
        </w:rPr>
        <w:t>рәсімі</w:t>
      </w:r>
      <w:proofErr w:type="spellEnd"/>
      <w:r w:rsidRPr="00AF417B">
        <w:rPr>
          <w:b/>
          <w:bCs/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2.4.1. </w:t>
      </w:r>
      <w:proofErr w:type="spellStart"/>
      <w:r w:rsidRPr="00AF417B">
        <w:rPr>
          <w:sz w:val="22"/>
          <w:szCs w:val="22"/>
        </w:rPr>
        <w:t>Стандартты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offline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бекітілген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кестеге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сәйкес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өткізіледі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2.4.2. </w:t>
      </w: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offline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басталғанға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дейін</w:t>
      </w:r>
      <w:proofErr w:type="spellEnd"/>
      <w:r w:rsidRPr="00AF417B">
        <w:rPr>
          <w:sz w:val="22"/>
          <w:szCs w:val="22"/>
        </w:rPr>
        <w:t xml:space="preserve"> 15 минут </w:t>
      </w:r>
      <w:proofErr w:type="spellStart"/>
      <w:r w:rsidRPr="00AF417B">
        <w:rPr>
          <w:sz w:val="22"/>
          <w:szCs w:val="22"/>
        </w:rPr>
        <w:t>бұрын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кезекші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оқытушы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жеке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куәлік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бойынша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алушылардың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жеке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басын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тексеруді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жүзеге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асырады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алушыларды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келу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парақтарында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көрсетілген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орындарға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отырғызады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2.4.3. </w:t>
      </w:r>
      <w:proofErr w:type="spellStart"/>
      <w:r w:rsidRPr="00AF417B">
        <w:rPr>
          <w:sz w:val="22"/>
          <w:szCs w:val="22"/>
        </w:rPr>
        <w:t>Бөгде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адамның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offline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емтиханына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жағдайда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кезекші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оқытушы</w:t>
      </w:r>
      <w:proofErr w:type="spellEnd"/>
      <w:r w:rsidRPr="00AF417B">
        <w:rPr>
          <w:sz w:val="22"/>
          <w:szCs w:val="22"/>
        </w:rPr>
        <w:t xml:space="preserve"> осы </w:t>
      </w:r>
      <w:proofErr w:type="spellStart"/>
      <w:r w:rsidRPr="00AF417B">
        <w:rPr>
          <w:sz w:val="22"/>
          <w:szCs w:val="22"/>
        </w:rPr>
        <w:t>Ережелерді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бұзу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туралы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тиісті</w:t>
      </w:r>
      <w:proofErr w:type="spellEnd"/>
      <w:r w:rsidRPr="00AF417B">
        <w:rPr>
          <w:sz w:val="22"/>
          <w:szCs w:val="22"/>
        </w:rPr>
        <w:t xml:space="preserve"> акт </w:t>
      </w:r>
      <w:proofErr w:type="spellStart"/>
      <w:r w:rsidRPr="00AF417B">
        <w:rPr>
          <w:sz w:val="22"/>
          <w:szCs w:val="22"/>
        </w:rPr>
        <w:t>жасайды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2.4.4. </w:t>
      </w:r>
      <w:proofErr w:type="spellStart"/>
      <w:r w:rsidRPr="00AF417B">
        <w:rPr>
          <w:sz w:val="22"/>
          <w:szCs w:val="22"/>
        </w:rPr>
        <w:t>Кешігіп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алушылар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жіберілмейді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2.4.5. </w:t>
      </w:r>
      <w:proofErr w:type="spellStart"/>
      <w:r w:rsidRPr="00AF417B">
        <w:rPr>
          <w:sz w:val="22"/>
          <w:szCs w:val="22"/>
        </w:rPr>
        <w:t>Емтихан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кезінде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кезекші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оқытушы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алушылардың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бекітілген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нұсқаулыққа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сәйкес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мінез-құлық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ережелерін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сақтауын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бақылауды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жүзеге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асырады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2.4.6. </w:t>
      </w:r>
      <w:proofErr w:type="spellStart"/>
      <w:r w:rsidRPr="00AF417B">
        <w:rPr>
          <w:sz w:val="22"/>
          <w:szCs w:val="22"/>
        </w:rPr>
        <w:t>Емтиханға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бөлінген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уақыт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аяқталғаннан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кейін</w:t>
      </w:r>
      <w:proofErr w:type="spellEnd"/>
      <w:r w:rsidRPr="00AF417B">
        <w:rPr>
          <w:sz w:val="22"/>
          <w:szCs w:val="22"/>
        </w:rPr>
        <w:t xml:space="preserve"> (2 </w:t>
      </w:r>
      <w:proofErr w:type="spellStart"/>
      <w:r w:rsidRPr="00AF417B">
        <w:rPr>
          <w:sz w:val="22"/>
          <w:szCs w:val="22"/>
        </w:rPr>
        <w:t>астрономиялық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сағат</w:t>
      </w:r>
      <w:proofErr w:type="spellEnd"/>
      <w:r w:rsidRPr="00AF417B">
        <w:rPr>
          <w:sz w:val="22"/>
          <w:szCs w:val="22"/>
        </w:rPr>
        <w:t xml:space="preserve">) </w:t>
      </w:r>
      <w:proofErr w:type="spellStart"/>
      <w:r w:rsidRPr="00AF417B">
        <w:rPr>
          <w:sz w:val="22"/>
          <w:szCs w:val="22"/>
        </w:rPr>
        <w:t>кезекші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оқытушы</w:t>
      </w:r>
      <w:proofErr w:type="spellEnd"/>
      <w:r w:rsidRPr="00AF417B">
        <w:rPr>
          <w:sz w:val="22"/>
          <w:szCs w:val="22"/>
        </w:rPr>
        <w:t xml:space="preserve">: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1) </w:t>
      </w:r>
      <w:proofErr w:type="spellStart"/>
      <w:r w:rsidRPr="00AF417B">
        <w:rPr>
          <w:sz w:val="22"/>
          <w:szCs w:val="22"/>
        </w:rPr>
        <w:t>емтихан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жұмыстарын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жинайды</w:t>
      </w:r>
      <w:proofErr w:type="spellEnd"/>
      <w:r w:rsidRPr="00AF417B">
        <w:rPr>
          <w:sz w:val="22"/>
          <w:szCs w:val="22"/>
        </w:rPr>
        <w:t xml:space="preserve">;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2) </w:t>
      </w:r>
      <w:proofErr w:type="spellStart"/>
      <w:r w:rsidRPr="00AF417B">
        <w:rPr>
          <w:sz w:val="22"/>
          <w:szCs w:val="22"/>
        </w:rPr>
        <w:t>әр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жауап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парағында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жұмысты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жазудың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аяқталу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белгісін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қояды</w:t>
      </w:r>
      <w:proofErr w:type="spellEnd"/>
      <w:r w:rsidRPr="00AF417B">
        <w:rPr>
          <w:sz w:val="22"/>
          <w:szCs w:val="22"/>
        </w:rPr>
        <w:t xml:space="preserve"> – Х </w:t>
      </w:r>
      <w:proofErr w:type="spellStart"/>
      <w:r w:rsidRPr="00AF417B">
        <w:rPr>
          <w:sz w:val="22"/>
          <w:szCs w:val="22"/>
        </w:rPr>
        <w:t>әрпі</w:t>
      </w:r>
      <w:proofErr w:type="spellEnd"/>
      <w:r w:rsidRPr="00AF417B">
        <w:rPr>
          <w:sz w:val="22"/>
          <w:szCs w:val="22"/>
        </w:rPr>
        <w:t xml:space="preserve">;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3) деканат </w:t>
      </w:r>
      <w:proofErr w:type="spellStart"/>
      <w:r w:rsidRPr="00AF417B">
        <w:rPr>
          <w:sz w:val="22"/>
          <w:szCs w:val="22"/>
        </w:rPr>
        <w:t>маманына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шифрлауға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келу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парақтарымен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бірге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жауап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парақтарын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ұсынады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2.4.7. Деканат </w:t>
      </w:r>
      <w:proofErr w:type="spellStart"/>
      <w:r w:rsidRPr="00AF417B">
        <w:rPr>
          <w:sz w:val="22"/>
          <w:szCs w:val="22"/>
        </w:rPr>
        <w:t>маманына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шифрлау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үшін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жұмыстарды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ұсыну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кідіртілген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жағдайда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кінәлі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адамдарды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жауапқа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тарта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отырып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тиісті</w:t>
      </w:r>
      <w:proofErr w:type="spellEnd"/>
      <w:r w:rsidRPr="00AF417B">
        <w:rPr>
          <w:sz w:val="22"/>
          <w:szCs w:val="22"/>
        </w:rPr>
        <w:t xml:space="preserve"> акт </w:t>
      </w:r>
      <w:proofErr w:type="spellStart"/>
      <w:r w:rsidRPr="00AF417B">
        <w:rPr>
          <w:sz w:val="22"/>
          <w:szCs w:val="22"/>
        </w:rPr>
        <w:t>жасалады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2.4.8. </w:t>
      </w:r>
      <w:proofErr w:type="spellStart"/>
      <w:r w:rsidRPr="00AF417B">
        <w:rPr>
          <w:sz w:val="22"/>
          <w:szCs w:val="22"/>
        </w:rPr>
        <w:t>Емтиханда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алушыларға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өзімен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бірге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қосалқы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ақпаратқа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рұқсатсыз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қол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жеткізу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үшін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пайдаланылуы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мүмкін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шпаргалкаларды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ұялы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телефондарды</w:t>
      </w:r>
      <w:proofErr w:type="spellEnd"/>
      <w:r w:rsidRPr="00AF417B">
        <w:rPr>
          <w:sz w:val="22"/>
          <w:szCs w:val="22"/>
        </w:rPr>
        <w:t>, смарт-</w:t>
      </w:r>
      <w:proofErr w:type="spellStart"/>
      <w:r w:rsidRPr="00AF417B">
        <w:rPr>
          <w:sz w:val="22"/>
          <w:szCs w:val="22"/>
        </w:rPr>
        <w:t>сағаттарды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басқа</w:t>
      </w:r>
      <w:proofErr w:type="spellEnd"/>
      <w:r w:rsidRPr="00AF417B">
        <w:rPr>
          <w:sz w:val="22"/>
          <w:szCs w:val="22"/>
        </w:rPr>
        <w:t xml:space="preserve"> да </w:t>
      </w:r>
      <w:proofErr w:type="spellStart"/>
      <w:r w:rsidRPr="00AF417B">
        <w:rPr>
          <w:sz w:val="22"/>
          <w:szCs w:val="22"/>
        </w:rPr>
        <w:t>техникалық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өзге</w:t>
      </w:r>
      <w:proofErr w:type="spellEnd"/>
      <w:r w:rsidRPr="00AF417B">
        <w:rPr>
          <w:sz w:val="22"/>
          <w:szCs w:val="22"/>
        </w:rPr>
        <w:t xml:space="preserve"> де </w:t>
      </w:r>
      <w:proofErr w:type="spellStart"/>
      <w:r w:rsidRPr="00AF417B">
        <w:rPr>
          <w:sz w:val="22"/>
          <w:szCs w:val="22"/>
        </w:rPr>
        <w:t>құралдарды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алып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жүруге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>/</w:t>
      </w:r>
      <w:proofErr w:type="spellStart"/>
      <w:r w:rsidRPr="00AF417B">
        <w:rPr>
          <w:sz w:val="22"/>
          <w:szCs w:val="22"/>
        </w:rPr>
        <w:t>немесе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пайдалануға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тыйым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салынады</w:t>
      </w:r>
      <w:proofErr w:type="spellEnd"/>
      <w:r w:rsidRPr="00AF417B">
        <w:rPr>
          <w:sz w:val="22"/>
          <w:szCs w:val="22"/>
        </w:rPr>
        <w:t xml:space="preserve">. </w:t>
      </w:r>
      <w:proofErr w:type="spellStart"/>
      <w:r w:rsidRPr="00AF417B">
        <w:rPr>
          <w:sz w:val="22"/>
          <w:szCs w:val="22"/>
        </w:rPr>
        <w:t>Басқа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алушылармен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бөгде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адамдармен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сөйлесуге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жауаптарда</w:t>
      </w:r>
      <w:proofErr w:type="spellEnd"/>
      <w:r w:rsidRPr="00AF417B">
        <w:rPr>
          <w:sz w:val="22"/>
          <w:szCs w:val="22"/>
        </w:rPr>
        <w:t xml:space="preserve"> ТАӘ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>/</w:t>
      </w:r>
      <w:proofErr w:type="spellStart"/>
      <w:r w:rsidRPr="00AF417B">
        <w:rPr>
          <w:sz w:val="22"/>
          <w:szCs w:val="22"/>
        </w:rPr>
        <w:t>немесе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өзге</w:t>
      </w:r>
      <w:proofErr w:type="spellEnd"/>
      <w:r w:rsidRPr="00AF417B">
        <w:rPr>
          <w:sz w:val="22"/>
          <w:szCs w:val="22"/>
        </w:rPr>
        <w:t xml:space="preserve"> де </w:t>
      </w:r>
      <w:proofErr w:type="spellStart"/>
      <w:r w:rsidRPr="00AF417B">
        <w:rPr>
          <w:sz w:val="22"/>
          <w:szCs w:val="22"/>
        </w:rPr>
        <w:t>сәйкестендіру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жазбаларын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жазуға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тыйым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салынады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2.4.9. </w:t>
      </w:r>
      <w:proofErr w:type="spellStart"/>
      <w:r w:rsidRPr="00AF417B">
        <w:rPr>
          <w:sz w:val="22"/>
          <w:szCs w:val="22"/>
        </w:rPr>
        <w:t>Егер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келіп</w:t>
      </w:r>
      <w:proofErr w:type="spellEnd"/>
      <w:r w:rsidRPr="00AF417B">
        <w:rPr>
          <w:sz w:val="22"/>
          <w:szCs w:val="22"/>
        </w:rPr>
        <w:t xml:space="preserve">, билет </w:t>
      </w:r>
      <w:proofErr w:type="spellStart"/>
      <w:r w:rsidRPr="00AF417B">
        <w:rPr>
          <w:sz w:val="22"/>
          <w:szCs w:val="22"/>
        </w:rPr>
        <w:t>бойынша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жауап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беруден</w:t>
      </w:r>
      <w:proofErr w:type="spellEnd"/>
      <w:r w:rsidRPr="00AF417B">
        <w:rPr>
          <w:sz w:val="22"/>
          <w:szCs w:val="22"/>
        </w:rPr>
        <w:t xml:space="preserve"> бас </w:t>
      </w:r>
      <w:proofErr w:type="spellStart"/>
      <w:r w:rsidRPr="00AF417B">
        <w:rPr>
          <w:sz w:val="22"/>
          <w:szCs w:val="22"/>
        </w:rPr>
        <w:t>тартса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емтихан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тапсыру</w:t>
      </w:r>
      <w:proofErr w:type="spellEnd"/>
      <w:r w:rsidRPr="00AF417B">
        <w:rPr>
          <w:sz w:val="22"/>
          <w:szCs w:val="22"/>
        </w:rPr>
        <w:t xml:space="preserve"> «F» </w:t>
      </w:r>
      <w:proofErr w:type="spellStart"/>
      <w:r w:rsidRPr="00AF417B">
        <w:rPr>
          <w:sz w:val="22"/>
          <w:szCs w:val="22"/>
        </w:rPr>
        <w:t>бағасы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ретінде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бағаланады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2.4.10. </w:t>
      </w:r>
      <w:proofErr w:type="spellStart"/>
      <w:r w:rsidRPr="00AF417B">
        <w:rPr>
          <w:sz w:val="22"/>
          <w:szCs w:val="22"/>
        </w:rPr>
        <w:t>Дәлелді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себеп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болмаған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жағдайда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келмеу</w:t>
      </w:r>
      <w:proofErr w:type="spellEnd"/>
      <w:r w:rsidRPr="00AF417B">
        <w:rPr>
          <w:sz w:val="22"/>
          <w:szCs w:val="22"/>
        </w:rPr>
        <w:t xml:space="preserve"> «F» </w:t>
      </w:r>
      <w:proofErr w:type="spellStart"/>
      <w:r w:rsidRPr="00AF417B">
        <w:rPr>
          <w:sz w:val="22"/>
          <w:szCs w:val="22"/>
        </w:rPr>
        <w:t>бағасы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ретінде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бағаланады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2.4.11.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</w:t>
      </w:r>
      <w:proofErr w:type="spellEnd"/>
      <w:r w:rsidRPr="00AF417B">
        <w:rPr>
          <w:sz w:val="22"/>
          <w:szCs w:val="22"/>
        </w:rPr>
        <w:t xml:space="preserve"> осы </w:t>
      </w:r>
      <w:proofErr w:type="spellStart"/>
      <w:r w:rsidRPr="00AF417B">
        <w:rPr>
          <w:sz w:val="22"/>
          <w:szCs w:val="22"/>
        </w:rPr>
        <w:t>тармақтардың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біреуін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немесе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бірнешеуін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бұзған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жағдайда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жұмысының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күшін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жою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актісі</w:t>
      </w:r>
      <w:proofErr w:type="spellEnd"/>
      <w:r w:rsidRPr="00AF417B">
        <w:rPr>
          <w:sz w:val="22"/>
          <w:szCs w:val="22"/>
        </w:rPr>
        <w:t xml:space="preserve"> (</w:t>
      </w:r>
      <w:proofErr w:type="spellStart"/>
      <w:r w:rsidRPr="00AF417B">
        <w:rPr>
          <w:sz w:val="22"/>
          <w:szCs w:val="22"/>
        </w:rPr>
        <w:t>бұдан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әрі</w:t>
      </w:r>
      <w:proofErr w:type="spellEnd"/>
      <w:r w:rsidRPr="00AF417B">
        <w:rPr>
          <w:sz w:val="22"/>
          <w:szCs w:val="22"/>
        </w:rPr>
        <w:t xml:space="preserve"> – Акт) </w:t>
      </w:r>
      <w:proofErr w:type="spellStart"/>
      <w:r w:rsidRPr="00AF417B">
        <w:rPr>
          <w:sz w:val="22"/>
          <w:szCs w:val="22"/>
        </w:rPr>
        <w:t>толтырылады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пән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үшін</w:t>
      </w:r>
      <w:proofErr w:type="spellEnd"/>
      <w:r w:rsidRPr="00AF417B">
        <w:rPr>
          <w:sz w:val="22"/>
          <w:szCs w:val="22"/>
        </w:rPr>
        <w:t xml:space="preserve"> «F» («</w:t>
      </w:r>
      <w:proofErr w:type="spellStart"/>
      <w:r w:rsidRPr="00AF417B">
        <w:rPr>
          <w:sz w:val="22"/>
          <w:szCs w:val="22"/>
        </w:rPr>
        <w:t>қанағаттанарлықсыз</w:t>
      </w:r>
      <w:proofErr w:type="spellEnd"/>
      <w:r w:rsidRPr="00AF417B">
        <w:rPr>
          <w:sz w:val="22"/>
          <w:szCs w:val="22"/>
        </w:rPr>
        <w:t xml:space="preserve">») </w:t>
      </w:r>
      <w:proofErr w:type="spellStart"/>
      <w:r w:rsidRPr="00AF417B">
        <w:rPr>
          <w:sz w:val="22"/>
          <w:szCs w:val="22"/>
        </w:rPr>
        <w:t>бағасы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қойылады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2.4.12. </w:t>
      </w:r>
      <w:proofErr w:type="spellStart"/>
      <w:r w:rsidRPr="00AF417B">
        <w:rPr>
          <w:sz w:val="22"/>
          <w:szCs w:val="22"/>
        </w:rPr>
        <w:t>Емтиханда</w:t>
      </w:r>
      <w:proofErr w:type="spellEnd"/>
      <w:r w:rsidRPr="00AF417B">
        <w:rPr>
          <w:sz w:val="22"/>
          <w:szCs w:val="22"/>
        </w:rPr>
        <w:t xml:space="preserve"> осы </w:t>
      </w:r>
      <w:proofErr w:type="spellStart"/>
      <w:r w:rsidRPr="00AF417B">
        <w:rPr>
          <w:sz w:val="22"/>
          <w:szCs w:val="22"/>
        </w:rPr>
        <w:t>Ережелерді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қайталап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бұзғаны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үшін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</w:t>
      </w:r>
      <w:proofErr w:type="spellEnd"/>
      <w:r w:rsidRPr="00AF417B">
        <w:rPr>
          <w:sz w:val="22"/>
          <w:szCs w:val="22"/>
        </w:rPr>
        <w:t xml:space="preserve"> факультет </w:t>
      </w:r>
      <w:proofErr w:type="spellStart"/>
      <w:r w:rsidRPr="00AF417B">
        <w:rPr>
          <w:sz w:val="22"/>
          <w:szCs w:val="22"/>
        </w:rPr>
        <w:t>кеңесінің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Әдеп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жөніндегі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қарауына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ұсынылады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2.4.13. </w:t>
      </w:r>
      <w:proofErr w:type="spellStart"/>
      <w:r w:rsidRPr="00AF417B">
        <w:rPr>
          <w:sz w:val="22"/>
          <w:szCs w:val="22"/>
        </w:rPr>
        <w:t>Пән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бойынша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қорытынды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баға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өткізілгеннен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кейін</w:t>
      </w:r>
      <w:proofErr w:type="spellEnd"/>
      <w:r w:rsidRPr="00AF417B">
        <w:rPr>
          <w:sz w:val="22"/>
          <w:szCs w:val="22"/>
        </w:rPr>
        <w:t xml:space="preserve"> 1 ай </w:t>
      </w:r>
      <w:proofErr w:type="spellStart"/>
      <w:r w:rsidRPr="00AF417B">
        <w:rPr>
          <w:sz w:val="22"/>
          <w:szCs w:val="22"/>
        </w:rPr>
        <w:t>ішінде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алушылар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қашықтықтан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беру </w:t>
      </w:r>
      <w:proofErr w:type="spellStart"/>
      <w:r w:rsidRPr="00AF417B">
        <w:rPr>
          <w:sz w:val="22"/>
          <w:szCs w:val="22"/>
        </w:rPr>
        <w:t>технологияларын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>/</w:t>
      </w:r>
      <w:proofErr w:type="spellStart"/>
      <w:r w:rsidRPr="00AF417B">
        <w:rPr>
          <w:sz w:val="22"/>
          <w:szCs w:val="22"/>
        </w:rPr>
        <w:t>немесе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емтихандағы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мінез-құлық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ережелерін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қолдана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отырып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қорытынды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бақылау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жүргізуге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арналған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нұсқаулықтарды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бұзғаны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анықталған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жағдайда</w:t>
      </w:r>
      <w:proofErr w:type="spellEnd"/>
      <w:r w:rsidRPr="00AF417B">
        <w:rPr>
          <w:sz w:val="22"/>
          <w:szCs w:val="22"/>
        </w:rPr>
        <w:t xml:space="preserve">: </w:t>
      </w:r>
      <w:proofErr w:type="spellStart"/>
      <w:r w:rsidRPr="00AF417B">
        <w:rPr>
          <w:sz w:val="22"/>
          <w:szCs w:val="22"/>
        </w:rPr>
        <w:t>шпаргалкаларды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ұялы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телефондарды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пайдалану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келіссөздер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жүргізу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т.б</w:t>
      </w:r>
      <w:proofErr w:type="spellEnd"/>
      <w:r w:rsidRPr="00AF417B">
        <w:rPr>
          <w:sz w:val="22"/>
          <w:szCs w:val="22"/>
        </w:rPr>
        <w:t xml:space="preserve">. </w:t>
      </w:r>
      <w:proofErr w:type="spellStart"/>
      <w:r w:rsidRPr="00AF417B">
        <w:rPr>
          <w:sz w:val="22"/>
          <w:szCs w:val="22"/>
        </w:rPr>
        <w:t>актіні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толтыра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отырып</w:t>
      </w:r>
      <w:proofErr w:type="spellEnd"/>
      <w:r w:rsidRPr="00AF417B">
        <w:rPr>
          <w:sz w:val="22"/>
          <w:szCs w:val="22"/>
        </w:rPr>
        <w:t xml:space="preserve">, </w:t>
      </w:r>
      <w:proofErr w:type="spellStart"/>
      <w:r w:rsidRPr="00AF417B">
        <w:rPr>
          <w:sz w:val="22"/>
          <w:szCs w:val="22"/>
        </w:rPr>
        <w:t>бақылау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бейнекамераларынан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алынған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жазбалар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негізінде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жойылуы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мүмкін</w:t>
      </w:r>
      <w:proofErr w:type="spellEnd"/>
      <w:r w:rsidRPr="00AF417B">
        <w:rPr>
          <w:sz w:val="22"/>
          <w:szCs w:val="22"/>
        </w:rPr>
        <w:t xml:space="preserve">. </w:t>
      </w:r>
      <w:proofErr w:type="spellStart"/>
      <w:r w:rsidRPr="00AF417B">
        <w:rPr>
          <w:sz w:val="22"/>
          <w:szCs w:val="22"/>
        </w:rPr>
        <w:t>Актінің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күшін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жою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үшін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шағымдану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және</w:t>
      </w:r>
      <w:proofErr w:type="spellEnd"/>
      <w:r w:rsidRPr="00AF417B">
        <w:rPr>
          <w:sz w:val="22"/>
          <w:szCs w:val="22"/>
        </w:rPr>
        <w:t xml:space="preserve"> апелляция </w:t>
      </w:r>
      <w:proofErr w:type="spellStart"/>
      <w:r w:rsidRPr="00AF417B">
        <w:rPr>
          <w:sz w:val="22"/>
          <w:szCs w:val="22"/>
        </w:rPr>
        <w:t>қабылданбайды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E07BD7">
      <w:pPr>
        <w:pStyle w:val="Default"/>
        <w:jc w:val="both"/>
        <w:rPr>
          <w:sz w:val="22"/>
          <w:szCs w:val="22"/>
        </w:rPr>
      </w:pPr>
      <w:r w:rsidRPr="00AF417B">
        <w:rPr>
          <w:sz w:val="22"/>
          <w:szCs w:val="22"/>
        </w:rPr>
        <w:t xml:space="preserve">2.4.14. </w:t>
      </w:r>
      <w:proofErr w:type="spellStart"/>
      <w:r w:rsidRPr="00AF417B">
        <w:rPr>
          <w:sz w:val="22"/>
          <w:szCs w:val="22"/>
        </w:rPr>
        <w:t>Емтихандардағы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барлық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ереже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бұзушылықтар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білім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алушының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транскриптіне</w:t>
      </w:r>
      <w:proofErr w:type="spellEnd"/>
      <w:r w:rsidRPr="00AF417B">
        <w:rPr>
          <w:sz w:val="22"/>
          <w:szCs w:val="22"/>
        </w:rPr>
        <w:t xml:space="preserve"> </w:t>
      </w:r>
      <w:proofErr w:type="spellStart"/>
      <w:r w:rsidRPr="00AF417B">
        <w:rPr>
          <w:sz w:val="22"/>
          <w:szCs w:val="22"/>
        </w:rPr>
        <w:t>енгізіледі</w:t>
      </w:r>
      <w:proofErr w:type="spellEnd"/>
      <w:r w:rsidRPr="00AF417B">
        <w:rPr>
          <w:sz w:val="22"/>
          <w:szCs w:val="22"/>
        </w:rPr>
        <w:t xml:space="preserve">. </w:t>
      </w:r>
    </w:p>
    <w:p w:rsidR="00263BC6" w:rsidRPr="00AF417B" w:rsidRDefault="00263BC6">
      <w:pPr>
        <w:pStyle w:val="Default"/>
        <w:jc w:val="both"/>
        <w:rPr>
          <w:sz w:val="22"/>
          <w:szCs w:val="22"/>
        </w:rPr>
      </w:pPr>
    </w:p>
    <w:p w:rsidR="00263BC6" w:rsidRPr="00AF417B" w:rsidRDefault="00263BC6">
      <w:pPr>
        <w:pStyle w:val="Default"/>
        <w:jc w:val="center"/>
        <w:rPr>
          <w:b/>
          <w:bCs/>
          <w:sz w:val="22"/>
          <w:szCs w:val="22"/>
        </w:rPr>
      </w:pPr>
    </w:p>
    <w:p w:rsidR="00263BC6" w:rsidRPr="00AF417B" w:rsidRDefault="00E07BD7">
      <w:pPr>
        <w:pStyle w:val="Default"/>
        <w:jc w:val="center"/>
        <w:rPr>
          <w:b/>
          <w:bCs/>
          <w:sz w:val="22"/>
          <w:szCs w:val="22"/>
        </w:rPr>
      </w:pPr>
      <w:r w:rsidRPr="00AF417B">
        <w:rPr>
          <w:b/>
          <w:bCs/>
          <w:sz w:val="22"/>
          <w:szCs w:val="22"/>
        </w:rPr>
        <w:t>ҚОРЫТЫНДЫ БАҚЫЛАУДЫ КРИТЕРИАЛДЫ БАҒАЛАУ РУБРИКАТОРЫ</w:t>
      </w:r>
    </w:p>
    <w:p w:rsidR="00263BC6" w:rsidRPr="00AF417B" w:rsidRDefault="00263BC6">
      <w:pPr>
        <w:pStyle w:val="10"/>
        <w:ind w:left="0"/>
        <w:jc w:val="both"/>
        <w:rPr>
          <w:lang w:val="ru-RU"/>
        </w:rPr>
      </w:pPr>
    </w:p>
    <w:p w:rsidR="00263BC6" w:rsidRPr="00FE398C" w:rsidRDefault="00E07BD7">
      <w:pPr>
        <w:rPr>
          <w:b/>
          <w:bCs/>
          <w:sz w:val="22"/>
          <w:szCs w:val="22"/>
          <w:lang w:val="kk-KZ"/>
        </w:rPr>
      </w:pPr>
      <w:proofErr w:type="spellStart"/>
      <w:r w:rsidRPr="00AF417B">
        <w:rPr>
          <w:rFonts w:eastAsia="Arial Unicode MS" w:cs="Arial Unicode MS"/>
          <w:b/>
          <w:bCs/>
          <w:sz w:val="22"/>
          <w:szCs w:val="22"/>
        </w:rPr>
        <w:t>Пән</w:t>
      </w:r>
      <w:proofErr w:type="spellEnd"/>
      <w:r w:rsidRPr="00AF417B">
        <w:rPr>
          <w:rFonts w:eastAsia="Arial Unicode MS" w:cs="Arial Unicode MS"/>
          <w:sz w:val="22"/>
          <w:szCs w:val="22"/>
        </w:rPr>
        <w:t xml:space="preserve">: </w:t>
      </w:r>
      <w:r w:rsidR="00FE398C">
        <w:rPr>
          <w:rFonts w:eastAsia="Arial Unicode MS" w:cs="Arial Unicode MS"/>
          <w:sz w:val="22"/>
          <w:szCs w:val="22"/>
          <w:lang w:val="kk-KZ"/>
        </w:rPr>
        <w:t>Талдамалы журналистика</w:t>
      </w:r>
    </w:p>
    <w:p w:rsidR="00263BC6" w:rsidRPr="00C07A47" w:rsidRDefault="00E07BD7">
      <w:pPr>
        <w:pStyle w:val="Default"/>
        <w:rPr>
          <w:b/>
          <w:bCs/>
          <w:sz w:val="22"/>
          <w:szCs w:val="22"/>
          <w:lang w:val="kk-KZ"/>
        </w:rPr>
      </w:pPr>
      <w:r w:rsidRPr="00C07A47">
        <w:rPr>
          <w:b/>
          <w:bCs/>
          <w:sz w:val="22"/>
          <w:szCs w:val="22"/>
          <w:lang w:val="kk-KZ"/>
        </w:rPr>
        <w:t xml:space="preserve">Формасы: </w:t>
      </w:r>
      <w:r w:rsidRPr="00C07A47">
        <w:rPr>
          <w:sz w:val="22"/>
          <w:szCs w:val="22"/>
          <w:lang w:val="kk-KZ"/>
        </w:rPr>
        <w:t>Стандартты жазбаша offline</w:t>
      </w:r>
      <w:r w:rsidRPr="00C07A47">
        <w:rPr>
          <w:b/>
          <w:bCs/>
          <w:sz w:val="22"/>
          <w:szCs w:val="22"/>
          <w:lang w:val="kk-KZ"/>
        </w:rPr>
        <w:t xml:space="preserve">. </w:t>
      </w:r>
    </w:p>
    <w:p w:rsidR="00263BC6" w:rsidRPr="00C07A47" w:rsidRDefault="00E07BD7">
      <w:pPr>
        <w:pStyle w:val="Default"/>
        <w:rPr>
          <w:b/>
          <w:bCs/>
          <w:sz w:val="22"/>
          <w:szCs w:val="22"/>
          <w:lang w:val="kk-KZ"/>
        </w:rPr>
      </w:pPr>
      <w:r w:rsidRPr="00C07A47">
        <w:rPr>
          <w:b/>
          <w:bCs/>
          <w:sz w:val="22"/>
          <w:szCs w:val="22"/>
          <w:lang w:val="kk-KZ"/>
        </w:rPr>
        <w:t>Платформасы</w:t>
      </w:r>
      <w:r w:rsidRPr="00C07A47">
        <w:rPr>
          <w:sz w:val="22"/>
          <w:szCs w:val="22"/>
          <w:lang w:val="kk-KZ"/>
        </w:rPr>
        <w:t>: Univer АЖ</w:t>
      </w:r>
    </w:p>
    <w:p w:rsidR="00263BC6" w:rsidRPr="00C07A47" w:rsidRDefault="00263BC6">
      <w:pPr>
        <w:jc w:val="center"/>
        <w:rPr>
          <w:sz w:val="20"/>
          <w:szCs w:val="20"/>
          <w:lang w:val="kk-KZ"/>
        </w:rPr>
      </w:pPr>
    </w:p>
    <w:tbl>
      <w:tblPr>
        <w:tblStyle w:val="TableNormal"/>
        <w:tblW w:w="134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26"/>
        <w:gridCol w:w="1418"/>
        <w:gridCol w:w="2693"/>
        <w:gridCol w:w="23"/>
        <w:gridCol w:w="1962"/>
        <w:gridCol w:w="25"/>
        <w:gridCol w:w="1267"/>
        <w:gridCol w:w="1985"/>
        <w:gridCol w:w="2960"/>
      </w:tblGrid>
      <w:tr w:rsidR="00263BC6" w:rsidTr="004B7094">
        <w:trPr>
          <w:trHeight w:val="283"/>
          <w:jc w:val="center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lastRenderedPageBreak/>
              <w:t>№ </w:t>
            </w:r>
          </w:p>
          <w:p w:rsidR="00263BC6" w:rsidRPr="001F4436" w:rsidRDefault="00E07BD7" w:rsidP="001F4436">
            <w:r w:rsidRPr="001F4436">
              <w:t> 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            Балл</w:t>
            </w:r>
          </w:p>
          <w:p w:rsidR="00263BC6" w:rsidRPr="001F4436" w:rsidRDefault="00E07BD7" w:rsidP="001F4436">
            <w:r w:rsidRPr="001F4436">
              <w:t> </w:t>
            </w:r>
          </w:p>
          <w:p w:rsidR="00263BC6" w:rsidRPr="001F4436" w:rsidRDefault="00263BC6" w:rsidP="001F4436"/>
          <w:p w:rsidR="00263BC6" w:rsidRPr="001F4436" w:rsidRDefault="00263BC6" w:rsidP="001F4436"/>
          <w:p w:rsidR="00263BC6" w:rsidRPr="001F4436" w:rsidRDefault="00E07BD7" w:rsidP="001F4436">
            <w:r w:rsidRPr="001F4436">
              <w:t>Критерий   </w:t>
            </w:r>
          </w:p>
        </w:tc>
        <w:tc>
          <w:tcPr>
            <w:tcW w:w="109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ДЕСКРИПТОРЛАР </w:t>
            </w:r>
          </w:p>
        </w:tc>
      </w:tr>
      <w:tr w:rsidR="00263BC6" w:rsidTr="004B7094">
        <w:trPr>
          <w:trHeight w:val="447"/>
          <w:jc w:val="center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63BC6" w:rsidRPr="001F4436" w:rsidRDefault="00263BC6" w:rsidP="001F4436"/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63BC6" w:rsidRPr="001F4436" w:rsidRDefault="00263BC6" w:rsidP="001F4436"/>
        </w:tc>
        <w:tc>
          <w:tcPr>
            <w:tcW w:w="2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«</w:t>
            </w:r>
            <w:proofErr w:type="spellStart"/>
            <w:r w:rsidRPr="001F4436">
              <w:t>Өте</w:t>
            </w:r>
            <w:proofErr w:type="spellEnd"/>
            <w:r w:rsidRPr="001F4436">
              <w:t xml:space="preserve"> </w:t>
            </w:r>
            <w:proofErr w:type="spellStart"/>
            <w:proofErr w:type="gramStart"/>
            <w:r w:rsidRPr="001F4436">
              <w:t>жақсы</w:t>
            </w:r>
            <w:proofErr w:type="spellEnd"/>
            <w:r w:rsidRPr="001F4436">
              <w:t>»  </w:t>
            </w:r>
            <w:proofErr w:type="gramEnd"/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«</w:t>
            </w:r>
            <w:proofErr w:type="spellStart"/>
            <w:proofErr w:type="gramStart"/>
            <w:r w:rsidRPr="001F4436">
              <w:t>Жақсы</w:t>
            </w:r>
            <w:proofErr w:type="spellEnd"/>
            <w:r w:rsidRPr="001F4436">
              <w:t>»  </w:t>
            </w:r>
            <w:proofErr w:type="gramEnd"/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«</w:t>
            </w:r>
            <w:proofErr w:type="spellStart"/>
            <w:r w:rsidRPr="001F4436">
              <w:t>Қанағаттанарлық</w:t>
            </w:r>
            <w:proofErr w:type="spellEnd"/>
            <w:r w:rsidRPr="001F4436">
              <w:t>» </w:t>
            </w:r>
          </w:p>
        </w:tc>
        <w:tc>
          <w:tcPr>
            <w:tcW w:w="4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«</w:t>
            </w:r>
            <w:proofErr w:type="spellStart"/>
            <w:r w:rsidRPr="001F4436">
              <w:t>Қанағаттанарлықсыз</w:t>
            </w:r>
            <w:proofErr w:type="spellEnd"/>
            <w:r w:rsidRPr="001F4436">
              <w:t>» </w:t>
            </w:r>
          </w:p>
        </w:tc>
      </w:tr>
      <w:tr w:rsidR="00263BC6" w:rsidTr="004B7094">
        <w:trPr>
          <w:trHeight w:val="447"/>
          <w:jc w:val="center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263BC6" w:rsidRPr="001F4436" w:rsidRDefault="00263BC6" w:rsidP="001F4436"/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263BC6" w:rsidRPr="001F4436" w:rsidRDefault="00263BC6" w:rsidP="001F4436"/>
        </w:tc>
        <w:tc>
          <w:tcPr>
            <w:tcW w:w="2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90-100% (30-33 балл)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70-89% (21-29 балл)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50-69% (14-20 балл)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25-49% (8-13 балл)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>0-24% (0-7 балл)</w:t>
            </w:r>
          </w:p>
        </w:tc>
      </w:tr>
      <w:tr w:rsidR="00375FAE" w:rsidRPr="001F4436" w:rsidTr="004B7094">
        <w:trPr>
          <w:trHeight w:val="2007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 xml:space="preserve">1 </w:t>
            </w:r>
            <w:proofErr w:type="spellStart"/>
            <w:r w:rsidRPr="001F4436">
              <w:t>сұрақ</w:t>
            </w:r>
            <w:proofErr w:type="spellEnd"/>
            <w:r w:rsidRPr="001F4436"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1F4436" w:rsidP="001F4436">
            <w:proofErr w:type="spellStart"/>
            <w:r>
              <w:t>Студенттің</w:t>
            </w:r>
            <w:proofErr w:type="spellEnd"/>
            <w:r>
              <w:t xml:space="preserve"> </w:t>
            </w:r>
            <w:proofErr w:type="spellStart"/>
            <w:r w:rsidR="006D47DB" w:rsidRPr="001F4436">
              <w:t>талдамалы</w:t>
            </w:r>
            <w:proofErr w:type="spellEnd"/>
            <w:r w:rsidR="006D47DB" w:rsidRPr="001F4436">
              <w:t xml:space="preserve"> журналистика </w:t>
            </w:r>
            <w:proofErr w:type="spellStart"/>
            <w:r w:rsidR="006D47DB" w:rsidRPr="001F4436">
              <w:t>туралы</w:t>
            </w:r>
            <w:proofErr w:type="spellEnd"/>
            <w:r w:rsidR="006D47DB" w:rsidRPr="001F4436">
              <w:t xml:space="preserve"> теория мен </w:t>
            </w:r>
            <w:proofErr w:type="spellStart"/>
            <w:r w:rsidR="006D47DB" w:rsidRPr="001F4436">
              <w:t>тәжірибені</w:t>
            </w:r>
            <w:proofErr w:type="spellEnd"/>
            <w:r w:rsidR="006D47DB" w:rsidRPr="001F4436">
              <w:t xml:space="preserve"> </w:t>
            </w:r>
            <w:proofErr w:type="spellStart"/>
            <w:r>
              <w:t>саралауы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1F4436">
              <w:t xml:space="preserve"> </w:t>
            </w:r>
            <w:proofErr w:type="spellStart"/>
            <w:r w:rsidR="001F4436" w:rsidRPr="001F4436">
              <w:t>Талдамалы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журналистиканың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сараптамалық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әдістерін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өте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жақсы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меңгерген</w:t>
            </w:r>
            <w:proofErr w:type="spellEnd"/>
            <w:r w:rsidR="001F4436" w:rsidRPr="001F4436">
              <w:t>.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1F4436" w:rsidP="0061153B">
            <w:pPr>
              <w:rPr>
                <w:lang w:val="kk-KZ"/>
              </w:rPr>
            </w:pPr>
            <w:proofErr w:type="spellStart"/>
            <w:r w:rsidRPr="001F4436">
              <w:t>Талдамалы</w:t>
            </w:r>
            <w:proofErr w:type="spellEnd"/>
            <w:r w:rsidRPr="001F4436">
              <w:t xml:space="preserve"> </w:t>
            </w:r>
            <w:proofErr w:type="spellStart"/>
            <w:r w:rsidRPr="001F4436">
              <w:t>журналистиканың</w:t>
            </w:r>
            <w:proofErr w:type="spellEnd"/>
            <w:r w:rsidRPr="001F4436">
              <w:t xml:space="preserve"> </w:t>
            </w:r>
            <w:proofErr w:type="spellStart"/>
            <w:r w:rsidRPr="001F4436">
              <w:t>сараптамалық</w:t>
            </w:r>
            <w:proofErr w:type="spellEnd"/>
            <w:r w:rsidRPr="001F4436">
              <w:t xml:space="preserve"> </w:t>
            </w:r>
            <w:proofErr w:type="spellStart"/>
            <w:r w:rsidRPr="001F4436">
              <w:t>әдістерін</w:t>
            </w:r>
            <w:proofErr w:type="spellEnd"/>
            <w:r w:rsidR="0061153B">
              <w:rPr>
                <w:lang w:val="kk-KZ"/>
              </w:rPr>
              <w:t>ің кейбірі есінде жоқ.</w:t>
            </w: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1F4436" w:rsidP="0061153B">
            <w:pPr>
              <w:rPr>
                <w:lang w:val="kk-KZ"/>
              </w:rPr>
            </w:pPr>
            <w:r w:rsidRPr="0061153B">
              <w:rPr>
                <w:lang w:val="kk-KZ"/>
              </w:rPr>
              <w:t>Талдамалы журналистиканың сараптамалық әдістерін</w:t>
            </w:r>
            <w:r w:rsidR="0061153B">
              <w:rPr>
                <w:lang w:val="kk-KZ"/>
              </w:rPr>
              <w:t>ің  көбісі есінде жоқ.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F4436" w:rsidRDefault="00E07BD7" w:rsidP="001F4436">
            <w:r w:rsidRPr="0061153B">
              <w:rPr>
                <w:lang w:val="kk-KZ"/>
              </w:rPr>
              <w:t xml:space="preserve"> </w:t>
            </w:r>
            <w:proofErr w:type="spellStart"/>
            <w:r w:rsidR="001F4436" w:rsidRPr="001F4436">
              <w:t>Талдамалы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журналистиканың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сараптамалық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әдістерін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ажырата</w:t>
            </w:r>
            <w:proofErr w:type="spellEnd"/>
            <w:r w:rsidR="001F4436" w:rsidRPr="001F4436">
              <w:t xml:space="preserve"> </w:t>
            </w:r>
            <w:proofErr w:type="spellStart"/>
            <w:r w:rsidR="001F4436" w:rsidRPr="001F4436">
              <w:t>алмайды</w:t>
            </w:r>
            <w:proofErr w:type="spellEnd"/>
            <w:r w:rsidR="001F4436" w:rsidRPr="001F4436">
              <w:t>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61153B" w:rsidP="001F4436">
            <w:pPr>
              <w:rPr>
                <w:lang w:val="kk-KZ"/>
              </w:rPr>
            </w:pPr>
            <w:proofErr w:type="spellStart"/>
            <w:r w:rsidRPr="0061153B">
              <w:t>Талдамалы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журналистиканың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сараптамалық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әдістерін</w:t>
            </w:r>
            <w:proofErr w:type="spellEnd"/>
            <w:r>
              <w:rPr>
                <w:lang w:val="kk-KZ"/>
              </w:rPr>
              <w:t xml:space="preserve"> білмейді.</w:t>
            </w:r>
          </w:p>
        </w:tc>
      </w:tr>
      <w:tr w:rsidR="00263BC6" w:rsidRPr="00E26EFF" w:rsidTr="004B7094">
        <w:trPr>
          <w:trHeight w:val="2727"/>
          <w:jc w:val="center"/>
        </w:trPr>
        <w:tc>
          <w:tcPr>
            <w:tcW w:w="1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3BC6" w:rsidRPr="0061153B" w:rsidRDefault="00E07BD7" w:rsidP="0061153B">
            <w:r w:rsidRPr="0061153B">
              <w:t xml:space="preserve">2 </w:t>
            </w:r>
            <w:proofErr w:type="spellStart"/>
            <w:r w:rsidRPr="0061153B">
              <w:t>сұрақ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1F4436" w:rsidP="0061153B">
            <w:proofErr w:type="spellStart"/>
            <w:r w:rsidRPr="0061153B">
              <w:t>Ұлттық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талдамалы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журналистикаға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қатысты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тарихи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деректерді</w:t>
            </w:r>
            <w:proofErr w:type="spellEnd"/>
            <w:r w:rsidRPr="0061153B">
              <w:t xml:space="preserve"> </w:t>
            </w:r>
            <w:proofErr w:type="spellStart"/>
            <w:r w:rsidR="00375FAE" w:rsidRPr="0061153B">
              <w:t>білуі</w:t>
            </w:r>
            <w:proofErr w:type="spellEnd"/>
            <w:r w:rsidR="00375FAE" w:rsidRPr="0061153B">
              <w:t>.</w:t>
            </w:r>
          </w:p>
        </w:tc>
        <w:tc>
          <w:tcPr>
            <w:tcW w:w="2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375FAE" w:rsidP="0061153B">
            <w:proofErr w:type="spellStart"/>
            <w:r w:rsidRPr="0061153B">
              <w:t>Журналистиканың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бастауы</w:t>
            </w:r>
            <w:proofErr w:type="spellEnd"/>
            <w:r w:rsidRPr="0061153B">
              <w:t xml:space="preserve"> мен </w:t>
            </w:r>
            <w:proofErr w:type="spellStart"/>
            <w:r w:rsidRPr="0061153B">
              <w:t>бүгінгі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күнге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дейінгі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тарихын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өте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жақсы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біледі</w:t>
            </w:r>
            <w:proofErr w:type="spellEnd"/>
            <w:r w:rsidRPr="0061153B">
              <w:t xml:space="preserve">. 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375FAE" w:rsidP="0061153B">
            <w:proofErr w:type="spellStart"/>
            <w:r w:rsidRPr="0061153B">
              <w:t>Журналистиканың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бастауы</w:t>
            </w:r>
            <w:proofErr w:type="spellEnd"/>
            <w:r w:rsidRPr="0061153B">
              <w:t xml:space="preserve"> м</w:t>
            </w:r>
            <w:r w:rsidR="0061153B" w:rsidRPr="0061153B">
              <w:t xml:space="preserve">ен </w:t>
            </w:r>
            <w:proofErr w:type="spellStart"/>
            <w:r w:rsidR="0061153B" w:rsidRPr="0061153B">
              <w:t>бүгінгі</w:t>
            </w:r>
            <w:proofErr w:type="spellEnd"/>
            <w:r w:rsidR="0061153B" w:rsidRPr="0061153B">
              <w:t xml:space="preserve"> </w:t>
            </w:r>
            <w:proofErr w:type="spellStart"/>
            <w:r w:rsidR="0061153B" w:rsidRPr="0061153B">
              <w:t>күнге</w:t>
            </w:r>
            <w:proofErr w:type="spellEnd"/>
            <w:r w:rsidR="0061153B" w:rsidRPr="0061153B">
              <w:t xml:space="preserve"> </w:t>
            </w:r>
            <w:proofErr w:type="spellStart"/>
            <w:r w:rsidR="0061153B" w:rsidRPr="0061153B">
              <w:t>дейінгі</w:t>
            </w:r>
            <w:proofErr w:type="spellEnd"/>
            <w:r w:rsidR="0061153B" w:rsidRPr="0061153B">
              <w:t xml:space="preserve"> </w:t>
            </w:r>
            <w:proofErr w:type="spellStart"/>
            <w:r w:rsidR="0061153B" w:rsidRPr="0061153B">
              <w:t>кейбір</w:t>
            </w:r>
            <w:proofErr w:type="spellEnd"/>
            <w:r w:rsidR="0061153B" w:rsidRPr="0061153B">
              <w:t xml:space="preserve"> </w:t>
            </w:r>
            <w:proofErr w:type="spellStart"/>
            <w:proofErr w:type="gramStart"/>
            <w:r w:rsidR="0061153B" w:rsidRPr="0061153B">
              <w:t>тарихи</w:t>
            </w:r>
            <w:proofErr w:type="spellEnd"/>
            <w:r w:rsidRPr="0061153B">
              <w:t xml:space="preserve">  </w:t>
            </w:r>
            <w:proofErr w:type="spellStart"/>
            <w:r w:rsidRPr="0061153B">
              <w:t>деректер</w:t>
            </w:r>
            <w:proofErr w:type="spellEnd"/>
            <w:proofErr w:type="gramEnd"/>
            <w:r w:rsidRPr="0061153B">
              <w:t xml:space="preserve"> </w:t>
            </w:r>
            <w:proofErr w:type="spellStart"/>
            <w:r w:rsidRPr="0061153B">
              <w:t>есінде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жоқ</w:t>
            </w:r>
            <w:proofErr w:type="spellEnd"/>
            <w:r w:rsidRPr="0061153B">
              <w:t>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375FAE" w:rsidP="0061153B">
            <w:proofErr w:type="spellStart"/>
            <w:r w:rsidRPr="0061153B">
              <w:t>Журналистиканың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бастауы</w:t>
            </w:r>
            <w:proofErr w:type="spellEnd"/>
            <w:r w:rsidRPr="0061153B">
              <w:t xml:space="preserve"> мен </w:t>
            </w:r>
            <w:proofErr w:type="spellStart"/>
            <w:r w:rsidRPr="0061153B">
              <w:t>бүгінгі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күнге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дейінгі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тарих</w:t>
            </w:r>
            <w:r w:rsidR="0061153B" w:rsidRPr="0061153B">
              <w:t>и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деректер</w:t>
            </w:r>
            <w:proofErr w:type="spellEnd"/>
            <w:r w:rsidRPr="0061153B">
              <w:t xml:space="preserve"> </w:t>
            </w:r>
            <w:proofErr w:type="spellStart"/>
            <w:r w:rsidR="00E26EFF" w:rsidRPr="0061153B">
              <w:t>дің</w:t>
            </w:r>
            <w:proofErr w:type="spellEnd"/>
            <w:r w:rsidR="00E26EFF" w:rsidRPr="0061153B">
              <w:t xml:space="preserve"> </w:t>
            </w:r>
            <w:proofErr w:type="spellStart"/>
            <w:r w:rsidR="00E26EFF" w:rsidRPr="0061153B">
              <w:t>байыбына</w:t>
            </w:r>
            <w:proofErr w:type="spellEnd"/>
            <w:r w:rsidR="00E26EFF" w:rsidRPr="0061153B">
              <w:t xml:space="preserve"> бара </w:t>
            </w:r>
            <w:proofErr w:type="spellStart"/>
            <w:r w:rsidR="00E26EFF" w:rsidRPr="0061153B">
              <w:t>бермейді</w:t>
            </w:r>
            <w:proofErr w:type="spellEnd"/>
            <w:r w:rsidR="00E26EFF" w:rsidRPr="0061153B"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E26EFF" w:rsidP="0061153B">
            <w:proofErr w:type="spellStart"/>
            <w:r w:rsidRPr="0061153B">
              <w:t>Журналистиканың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бастауы</w:t>
            </w:r>
            <w:proofErr w:type="spellEnd"/>
            <w:r w:rsidRPr="0061153B">
              <w:t xml:space="preserve"> мен </w:t>
            </w:r>
            <w:proofErr w:type="spellStart"/>
            <w:r w:rsidRPr="0061153B">
              <w:t>бүгінгі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күнге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дейінгі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тарихындағы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көп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деректер</w:t>
            </w:r>
            <w:proofErr w:type="spellEnd"/>
            <w:r w:rsidR="0061153B" w:rsidRPr="0061153B">
              <w:t>-</w:t>
            </w:r>
            <w:r w:rsidRPr="0061153B">
              <w:t xml:space="preserve"> </w:t>
            </w:r>
            <w:proofErr w:type="spellStart"/>
            <w:r w:rsidRPr="0061153B">
              <w:t>ден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бейхабар</w:t>
            </w:r>
            <w:proofErr w:type="spellEnd"/>
            <w:r w:rsidRPr="0061153B">
              <w:t>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61153B" w:rsidRDefault="00E26EFF" w:rsidP="0061153B">
            <w:proofErr w:type="spellStart"/>
            <w:r w:rsidRPr="0061153B">
              <w:t>Журналистиканың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бастауы</w:t>
            </w:r>
            <w:proofErr w:type="spellEnd"/>
            <w:r w:rsidRPr="0061153B">
              <w:t xml:space="preserve"> мен </w:t>
            </w:r>
            <w:proofErr w:type="spellStart"/>
            <w:r w:rsidRPr="0061153B">
              <w:t>бүгінгі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күнге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дейінгі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тарихын</w:t>
            </w:r>
            <w:proofErr w:type="spellEnd"/>
            <w:r w:rsidRPr="0061153B">
              <w:t xml:space="preserve"> </w:t>
            </w:r>
            <w:proofErr w:type="spellStart"/>
            <w:r w:rsidRPr="0061153B">
              <w:t>білмейді</w:t>
            </w:r>
            <w:proofErr w:type="spellEnd"/>
            <w:r w:rsidRPr="0061153B">
              <w:t>.</w:t>
            </w:r>
          </w:p>
        </w:tc>
      </w:tr>
      <w:tr w:rsidR="00263BC6" w:rsidRPr="006B2FCB" w:rsidTr="004B7094">
        <w:trPr>
          <w:trHeight w:val="2647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01AF1" w:rsidRDefault="00263BC6" w:rsidP="00101AF1"/>
          <w:p w:rsidR="00263BC6" w:rsidRPr="00101AF1" w:rsidRDefault="00263BC6" w:rsidP="00101AF1"/>
          <w:p w:rsidR="00263BC6" w:rsidRPr="00101AF1" w:rsidRDefault="00263BC6" w:rsidP="00101AF1"/>
          <w:p w:rsidR="00263BC6" w:rsidRPr="00101AF1" w:rsidRDefault="00E07BD7" w:rsidP="00101AF1">
            <w:r w:rsidRPr="00101AF1">
              <w:t xml:space="preserve">3 </w:t>
            </w:r>
            <w:proofErr w:type="spellStart"/>
            <w:r w:rsidRPr="00101AF1">
              <w:t>сұрақ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3239" w:rsidRPr="00101AF1" w:rsidRDefault="009E3239" w:rsidP="00101AF1">
            <w:proofErr w:type="spellStart"/>
            <w:r w:rsidRPr="00101AF1">
              <w:t>Талдамалы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журнали</w:t>
            </w:r>
            <w:proofErr w:type="spellEnd"/>
          </w:p>
          <w:p w:rsidR="00101AF1" w:rsidRDefault="009E3239" w:rsidP="00101AF1">
            <w:proofErr w:type="spellStart"/>
            <w:r w:rsidRPr="00101AF1">
              <w:t>стиканың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оқиғатану</w:t>
            </w:r>
            <w:proofErr w:type="spellEnd"/>
          </w:p>
          <w:p w:rsidR="00263BC6" w:rsidRPr="00101AF1" w:rsidRDefault="009E3239" w:rsidP="00101AF1">
            <w:proofErr w:type="spellStart"/>
            <w:r w:rsidRPr="00101AF1">
              <w:t>шылық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сипатын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білуі</w:t>
            </w:r>
            <w:proofErr w:type="spellEnd"/>
            <w:r w:rsidRPr="00101AF1">
              <w:t xml:space="preserve">. Рецензия, </w:t>
            </w:r>
            <w:proofErr w:type="spellStart"/>
            <w:r w:rsidRPr="00101AF1">
              <w:t>түсіндірменің</w:t>
            </w:r>
            <w:proofErr w:type="spellEnd"/>
            <w:r w:rsidRPr="00101AF1">
              <w:t xml:space="preserve">, </w:t>
            </w:r>
            <w:proofErr w:type="spellStart"/>
            <w:r w:rsidRPr="00101AF1">
              <w:t>сұхбаттың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жазылу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тәртібін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меңгеруі</w:t>
            </w:r>
            <w:proofErr w:type="spellEnd"/>
            <w:r w:rsidRPr="00101AF1">
              <w:t xml:space="preserve">. </w:t>
            </w:r>
          </w:p>
        </w:tc>
        <w:tc>
          <w:tcPr>
            <w:tcW w:w="2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3239" w:rsidRPr="00101AF1" w:rsidRDefault="00E07BD7" w:rsidP="00101AF1">
            <w:r w:rsidRPr="00101AF1">
              <w:t xml:space="preserve"> </w:t>
            </w:r>
            <w:proofErr w:type="spellStart"/>
            <w:r w:rsidR="009E3239" w:rsidRPr="00101AF1">
              <w:t>Талдамалы</w:t>
            </w:r>
            <w:proofErr w:type="spellEnd"/>
            <w:r w:rsidR="009E3239" w:rsidRPr="00101AF1">
              <w:t xml:space="preserve"> </w:t>
            </w:r>
            <w:proofErr w:type="spellStart"/>
            <w:r w:rsidR="009E3239" w:rsidRPr="00101AF1">
              <w:t>журнали</w:t>
            </w:r>
            <w:proofErr w:type="spellEnd"/>
          </w:p>
          <w:p w:rsidR="00263BC6" w:rsidRPr="00101AF1" w:rsidRDefault="009E3239" w:rsidP="00101AF1">
            <w:proofErr w:type="spellStart"/>
            <w:r w:rsidRPr="00101AF1">
              <w:t>стиканың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оқиғатанушылық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сипатын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өте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жақсы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біледі</w:t>
            </w:r>
            <w:proofErr w:type="spellEnd"/>
            <w:r w:rsidRPr="00101AF1">
              <w:t xml:space="preserve">. Рецензия, </w:t>
            </w:r>
            <w:proofErr w:type="spellStart"/>
            <w:r w:rsidRPr="00101AF1">
              <w:t>түсіндірменің</w:t>
            </w:r>
            <w:proofErr w:type="spellEnd"/>
            <w:r w:rsidRPr="00101AF1">
              <w:t xml:space="preserve">, </w:t>
            </w:r>
            <w:proofErr w:type="spellStart"/>
            <w:r w:rsidRPr="00101AF1">
              <w:t>сұхбаттың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жазылу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тәртібін</w:t>
            </w:r>
            <w:proofErr w:type="spellEnd"/>
            <w:r w:rsidRPr="00101AF1">
              <w:t xml:space="preserve"> де </w:t>
            </w:r>
            <w:proofErr w:type="spellStart"/>
            <w:r w:rsidRPr="00101AF1">
              <w:t>өте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жақсы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меңгерген</w:t>
            </w:r>
            <w:proofErr w:type="spellEnd"/>
            <w:r w:rsidRPr="00101AF1">
              <w:t>.</w:t>
            </w:r>
          </w:p>
        </w:tc>
        <w:tc>
          <w:tcPr>
            <w:tcW w:w="1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01AF1" w:rsidRDefault="009E3239" w:rsidP="00101AF1">
            <w:proofErr w:type="spellStart"/>
            <w:r w:rsidRPr="00101AF1">
              <w:t>Оқиғаны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суреттеу</w:t>
            </w:r>
            <w:proofErr w:type="spellEnd"/>
            <w:r w:rsidRPr="00101AF1">
              <w:t xml:space="preserve">, </w:t>
            </w:r>
            <w:proofErr w:type="spellStart"/>
            <w:r w:rsidRPr="00101AF1">
              <w:t>бағалау</w:t>
            </w:r>
            <w:proofErr w:type="spellEnd"/>
            <w:r w:rsidRPr="00101AF1">
              <w:t xml:space="preserve">, </w:t>
            </w:r>
            <w:proofErr w:type="spellStart"/>
            <w:r w:rsidRPr="00101AF1">
              <w:t>дамуын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болжау</w:t>
            </w:r>
            <w:proofErr w:type="spellEnd"/>
            <w:r w:rsidRPr="00101AF1">
              <w:t xml:space="preserve">, </w:t>
            </w:r>
            <w:proofErr w:type="spellStart"/>
            <w:r w:rsidRPr="00101AF1">
              <w:t>себеп-салдарын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анықтау</w:t>
            </w:r>
            <w:proofErr w:type="spellEnd"/>
            <w:r w:rsidRPr="00101AF1">
              <w:t xml:space="preserve">, </w:t>
            </w:r>
            <w:proofErr w:type="spellStart"/>
            <w:r w:rsidRPr="00101AF1">
              <w:t>жоспар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жасауды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жақсы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деген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бағаға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меңгерген</w:t>
            </w:r>
            <w:proofErr w:type="spellEnd"/>
            <w:r w:rsidRPr="00101AF1">
              <w:t xml:space="preserve">. Рецензия, </w:t>
            </w:r>
            <w:proofErr w:type="spellStart"/>
            <w:r w:rsidRPr="00101AF1">
              <w:t>түсіндірменің</w:t>
            </w:r>
            <w:proofErr w:type="spellEnd"/>
            <w:r w:rsidRPr="00101AF1">
              <w:t xml:space="preserve">, </w:t>
            </w:r>
            <w:proofErr w:type="spellStart"/>
            <w:r w:rsidRPr="00101AF1">
              <w:t>сұхбаттың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жазылу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тәртібін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жақсы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деген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бағаға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біледі</w:t>
            </w:r>
            <w:proofErr w:type="spellEnd"/>
            <w:r w:rsidRPr="00101AF1">
              <w:t>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01AF1" w:rsidRDefault="00E07BD7" w:rsidP="00101AF1">
            <w:r w:rsidRPr="00101AF1">
              <w:t xml:space="preserve">  </w:t>
            </w:r>
            <w:proofErr w:type="spellStart"/>
            <w:r w:rsidR="009E3239" w:rsidRPr="00101AF1">
              <w:t>Оқиғаны</w:t>
            </w:r>
            <w:proofErr w:type="spellEnd"/>
            <w:r w:rsidR="009E3239" w:rsidRPr="00101AF1">
              <w:t xml:space="preserve"> </w:t>
            </w:r>
            <w:proofErr w:type="spellStart"/>
            <w:r w:rsidR="009E3239" w:rsidRPr="00101AF1">
              <w:t>суреттеу</w:t>
            </w:r>
            <w:proofErr w:type="spellEnd"/>
            <w:r w:rsidR="009E3239" w:rsidRPr="00101AF1">
              <w:t xml:space="preserve">, </w:t>
            </w:r>
            <w:proofErr w:type="spellStart"/>
            <w:r w:rsidR="009E3239" w:rsidRPr="00101AF1">
              <w:t>бағалау</w:t>
            </w:r>
            <w:proofErr w:type="spellEnd"/>
            <w:r w:rsidR="009E3239" w:rsidRPr="00101AF1">
              <w:t xml:space="preserve">, </w:t>
            </w:r>
            <w:proofErr w:type="spellStart"/>
            <w:r w:rsidR="009E3239" w:rsidRPr="00101AF1">
              <w:t>дамуын</w:t>
            </w:r>
            <w:proofErr w:type="spellEnd"/>
            <w:r w:rsidR="009E3239" w:rsidRPr="00101AF1">
              <w:t xml:space="preserve"> </w:t>
            </w:r>
            <w:proofErr w:type="spellStart"/>
            <w:r w:rsidR="009E3239" w:rsidRPr="00101AF1">
              <w:t>болжауды</w:t>
            </w:r>
            <w:proofErr w:type="spellEnd"/>
            <w:r w:rsidR="009E3239" w:rsidRPr="00101AF1">
              <w:t xml:space="preserve"> </w:t>
            </w:r>
            <w:proofErr w:type="spellStart"/>
            <w:r w:rsidR="009E3239" w:rsidRPr="00101AF1">
              <w:t>ғана</w:t>
            </w:r>
            <w:proofErr w:type="spellEnd"/>
            <w:r w:rsidR="009E3239" w:rsidRPr="00101AF1">
              <w:t xml:space="preserve"> </w:t>
            </w:r>
            <w:proofErr w:type="spellStart"/>
            <w:r w:rsidR="009E3239" w:rsidRPr="00101AF1">
              <w:t>біледі</w:t>
            </w:r>
            <w:proofErr w:type="spellEnd"/>
            <w:r w:rsidR="009E3239" w:rsidRPr="00101AF1">
              <w:t xml:space="preserve">. Рецензия, </w:t>
            </w:r>
            <w:proofErr w:type="spellStart"/>
            <w:r w:rsidR="009E3239" w:rsidRPr="00101AF1">
              <w:t>түсіндірменің</w:t>
            </w:r>
            <w:proofErr w:type="spellEnd"/>
            <w:r w:rsidR="009E3239" w:rsidRPr="00101AF1">
              <w:t xml:space="preserve">, </w:t>
            </w:r>
            <w:proofErr w:type="spellStart"/>
            <w:r w:rsidR="009E3239" w:rsidRPr="00101AF1">
              <w:t>сұхбаттың</w:t>
            </w:r>
            <w:proofErr w:type="spellEnd"/>
            <w:r w:rsidR="009E3239" w:rsidRPr="00101AF1">
              <w:t xml:space="preserve"> </w:t>
            </w:r>
            <w:proofErr w:type="spellStart"/>
            <w:r w:rsidR="009E3239" w:rsidRPr="00101AF1">
              <w:t>жазылу</w:t>
            </w:r>
            <w:proofErr w:type="spellEnd"/>
            <w:r w:rsidR="009E3239" w:rsidRPr="00101AF1">
              <w:t xml:space="preserve"> </w:t>
            </w:r>
            <w:proofErr w:type="spellStart"/>
            <w:r w:rsidR="009E3239" w:rsidRPr="00101AF1">
              <w:t>тәртібін</w:t>
            </w:r>
            <w:proofErr w:type="spellEnd"/>
            <w:r w:rsidR="009E3239" w:rsidRPr="00101AF1">
              <w:t xml:space="preserve"> </w:t>
            </w:r>
            <w:proofErr w:type="spellStart"/>
            <w:r w:rsidR="009E3239" w:rsidRPr="00101AF1">
              <w:t>қанағаттанарлық</w:t>
            </w:r>
            <w:proofErr w:type="spellEnd"/>
            <w:r w:rsidR="009E3239" w:rsidRPr="00101AF1">
              <w:t xml:space="preserve"> </w:t>
            </w:r>
            <w:proofErr w:type="spellStart"/>
            <w:r w:rsidR="00101AF1">
              <w:t>бағаға</w:t>
            </w:r>
            <w:proofErr w:type="spellEnd"/>
            <w:r w:rsidR="00101AF1">
              <w:t xml:space="preserve"> </w:t>
            </w:r>
            <w:proofErr w:type="spellStart"/>
            <w:r w:rsidR="00101AF1">
              <w:t>меңгерген</w:t>
            </w:r>
            <w:proofErr w:type="spellEnd"/>
            <w:r w:rsidR="00101AF1">
              <w:t>.</w:t>
            </w:r>
            <w:r w:rsidR="009E3239" w:rsidRPr="00101AF1"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BC6" w:rsidRPr="00101AF1" w:rsidRDefault="00E07BD7" w:rsidP="00101AF1">
            <w:r w:rsidRPr="00101AF1">
              <w:t xml:space="preserve"> </w:t>
            </w:r>
            <w:proofErr w:type="spellStart"/>
            <w:r w:rsidR="00101AF1" w:rsidRPr="00101AF1">
              <w:t>Оқиғаны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суреттеуді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ғана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біледі</w:t>
            </w:r>
            <w:proofErr w:type="spellEnd"/>
            <w:r w:rsidR="00101AF1" w:rsidRPr="00101AF1">
              <w:t xml:space="preserve">. Рецензия, </w:t>
            </w:r>
            <w:proofErr w:type="spellStart"/>
            <w:r w:rsidR="00101AF1" w:rsidRPr="00101AF1">
              <w:t>түсіндірменің</w:t>
            </w:r>
            <w:proofErr w:type="spellEnd"/>
            <w:r w:rsidR="00101AF1" w:rsidRPr="00101AF1">
              <w:t xml:space="preserve">, </w:t>
            </w:r>
            <w:proofErr w:type="spellStart"/>
            <w:r w:rsidR="00101AF1" w:rsidRPr="00101AF1">
              <w:t>сұхбаттың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жазылу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тәртібін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байыбына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бармай</w:t>
            </w:r>
            <w:proofErr w:type="spellEnd"/>
            <w:r w:rsidR="00101AF1" w:rsidRPr="00101AF1">
              <w:t xml:space="preserve"> </w:t>
            </w:r>
            <w:proofErr w:type="spellStart"/>
            <w:r w:rsidR="00101AF1" w:rsidRPr="00101AF1">
              <w:t>түсіндіреді</w:t>
            </w:r>
            <w:proofErr w:type="spellEnd"/>
            <w:r w:rsidR="00101AF1" w:rsidRPr="00101AF1">
              <w:t xml:space="preserve">. 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AF1" w:rsidRPr="00101AF1" w:rsidRDefault="00101AF1" w:rsidP="00101AF1">
            <w:proofErr w:type="spellStart"/>
            <w:r w:rsidRPr="00101AF1">
              <w:t>Талдамалы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журнали</w:t>
            </w:r>
            <w:proofErr w:type="spellEnd"/>
          </w:p>
          <w:p w:rsidR="00263BC6" w:rsidRPr="00E95CD9" w:rsidRDefault="00101AF1" w:rsidP="00101AF1">
            <w:pPr>
              <w:rPr>
                <w:lang w:val="kk-KZ"/>
              </w:rPr>
            </w:pPr>
            <w:proofErr w:type="spellStart"/>
            <w:r w:rsidRPr="00101AF1">
              <w:t>стиканың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оқиғатанушылық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сипатын</w:t>
            </w:r>
            <w:proofErr w:type="spellEnd"/>
            <w:r w:rsidRPr="00101AF1">
              <w:t xml:space="preserve"> </w:t>
            </w:r>
            <w:proofErr w:type="spellStart"/>
            <w:r w:rsidRPr="00101AF1">
              <w:t>білмейді</w:t>
            </w:r>
            <w:proofErr w:type="spellEnd"/>
            <w:r>
              <w:rPr>
                <w:lang w:val="kk-KZ"/>
              </w:rPr>
              <w:t xml:space="preserve">. </w:t>
            </w:r>
            <w:r w:rsidRPr="00E95CD9">
              <w:rPr>
                <w:lang w:val="kk-KZ"/>
              </w:rPr>
              <w:t xml:space="preserve">Рецензия, түсіндірменің, сұхбаттың жазылу тәртібінен бейхабар.  </w:t>
            </w:r>
          </w:p>
        </w:tc>
      </w:tr>
    </w:tbl>
    <w:p w:rsidR="00263BC6" w:rsidRPr="00101AF1" w:rsidRDefault="00263BC6">
      <w:pPr>
        <w:widowControl w:val="0"/>
        <w:jc w:val="center"/>
        <w:rPr>
          <w:sz w:val="20"/>
          <w:szCs w:val="20"/>
          <w:lang w:val="kk-KZ"/>
        </w:rPr>
      </w:pPr>
    </w:p>
    <w:p w:rsidR="00263BC6" w:rsidRPr="00101AF1" w:rsidRDefault="00E07BD7">
      <w:pPr>
        <w:ind w:left="567"/>
        <w:jc w:val="both"/>
        <w:rPr>
          <w:b/>
          <w:bCs/>
          <w:lang w:val="kk-KZ"/>
        </w:rPr>
      </w:pPr>
      <w:r w:rsidRPr="00101AF1">
        <w:rPr>
          <w:b/>
          <w:bCs/>
          <w:lang w:val="kk-KZ"/>
        </w:rPr>
        <w:t>Қорытынды бағалауды есептеу формуласы:</w:t>
      </w:r>
    </w:p>
    <w:p w:rsidR="00263BC6" w:rsidRPr="00101AF1" w:rsidRDefault="00E07BD7">
      <w:pPr>
        <w:ind w:left="567"/>
        <w:jc w:val="both"/>
        <w:rPr>
          <w:b/>
          <w:bCs/>
          <w:lang w:val="kk-KZ"/>
        </w:rPr>
      </w:pPr>
      <w:r w:rsidRPr="00101AF1">
        <w:rPr>
          <w:b/>
          <w:bCs/>
          <w:lang w:val="kk-KZ"/>
        </w:rPr>
        <w:t>Қорытынды бағалауды есептеу формуласы:</w:t>
      </w:r>
    </w:p>
    <w:p w:rsidR="00263BC6" w:rsidRPr="00C07A47" w:rsidRDefault="00E07BD7">
      <w:pPr>
        <w:ind w:left="567"/>
        <w:jc w:val="both"/>
        <w:rPr>
          <w:lang w:val="kk-KZ"/>
        </w:rPr>
      </w:pPr>
      <w:r w:rsidRPr="00101AF1">
        <w:rPr>
          <w:lang w:val="kk-KZ"/>
        </w:rPr>
        <w:t>Қорытынды баға</w:t>
      </w:r>
      <w:r w:rsidRPr="00101AF1">
        <w:rPr>
          <w:b/>
          <w:bCs/>
          <w:lang w:val="kk-KZ"/>
        </w:rPr>
        <w:t xml:space="preserve"> (ҚБ) = (%1+%2+%3+%4+%5+</w:t>
      </w:r>
      <w:r w:rsidRPr="00C07A47">
        <w:rPr>
          <w:b/>
          <w:bCs/>
          <w:lang w:val="kk-KZ"/>
        </w:rPr>
        <w:t xml:space="preserve">%6) / К, </w:t>
      </w:r>
      <w:r w:rsidRPr="00C07A47">
        <w:rPr>
          <w:lang w:val="kk-KZ"/>
        </w:rPr>
        <w:t>мұндағы</w:t>
      </w:r>
      <w:r w:rsidRPr="00C07A47">
        <w:rPr>
          <w:b/>
          <w:bCs/>
          <w:lang w:val="kk-KZ"/>
        </w:rPr>
        <w:t xml:space="preserve"> % </w:t>
      </w:r>
      <w:r w:rsidRPr="00C07A47">
        <w:rPr>
          <w:lang w:val="kk-KZ"/>
        </w:rPr>
        <w:t>- критерий бойынша тапсырманы орындау деңгейі</w:t>
      </w:r>
      <w:r w:rsidRPr="00C07A47">
        <w:rPr>
          <w:b/>
          <w:bCs/>
          <w:lang w:val="kk-KZ"/>
        </w:rPr>
        <w:t>, К-</w:t>
      </w:r>
      <w:r w:rsidRPr="00C07A47">
        <w:rPr>
          <w:lang w:val="kk-KZ"/>
        </w:rPr>
        <w:t>критерийлердің жалпы саны.</w:t>
      </w:r>
    </w:p>
    <w:p w:rsidR="00263BC6" w:rsidRPr="00C07A47" w:rsidRDefault="00263BC6">
      <w:pPr>
        <w:ind w:left="567"/>
        <w:rPr>
          <w:b/>
          <w:bCs/>
          <w:sz w:val="20"/>
          <w:szCs w:val="20"/>
          <w:lang w:val="kk-KZ"/>
        </w:rPr>
      </w:pPr>
    </w:p>
    <w:p w:rsidR="00263BC6" w:rsidRPr="00C07A47" w:rsidRDefault="00263BC6">
      <w:pPr>
        <w:pStyle w:val="Default"/>
        <w:rPr>
          <w:sz w:val="20"/>
          <w:szCs w:val="20"/>
          <w:lang w:val="kk-KZ"/>
        </w:rPr>
      </w:pPr>
    </w:p>
    <w:p w:rsidR="00263BC6" w:rsidRPr="00C07A47" w:rsidRDefault="00263BC6">
      <w:pPr>
        <w:pStyle w:val="Default"/>
        <w:rPr>
          <w:lang w:val="kk-KZ"/>
        </w:rPr>
      </w:pPr>
    </w:p>
    <w:sectPr w:rsidR="00263BC6" w:rsidRPr="00C07A47" w:rsidSect="004B7094">
      <w:headerReference w:type="default" r:id="rId7"/>
      <w:footerReference w:type="default" r:id="rId8"/>
      <w:pgSz w:w="16840" w:h="11900" w:orient="landscape"/>
      <w:pgMar w:top="850" w:right="1134" w:bottom="1701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256" w:rsidRDefault="00783256">
      <w:r>
        <w:separator/>
      </w:r>
    </w:p>
  </w:endnote>
  <w:endnote w:type="continuationSeparator" w:id="0">
    <w:p w:rsidR="00783256" w:rsidRDefault="0078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BC6" w:rsidRDefault="00263B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256" w:rsidRDefault="00783256">
      <w:r>
        <w:separator/>
      </w:r>
    </w:p>
  </w:footnote>
  <w:footnote w:type="continuationSeparator" w:id="0">
    <w:p w:rsidR="00783256" w:rsidRDefault="00783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BC6" w:rsidRDefault="00263B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66293"/>
    <w:multiLevelType w:val="hybridMultilevel"/>
    <w:tmpl w:val="AB383700"/>
    <w:numStyleLink w:val="1"/>
  </w:abstractNum>
  <w:abstractNum w:abstractNumId="1">
    <w:nsid w:val="4E2951EA"/>
    <w:multiLevelType w:val="hybridMultilevel"/>
    <w:tmpl w:val="56821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44EB2"/>
    <w:multiLevelType w:val="hybridMultilevel"/>
    <w:tmpl w:val="AB383700"/>
    <w:styleLink w:val="1"/>
    <w:lvl w:ilvl="0" w:tplc="890C0D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54685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16DEDC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A6335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4F6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30FC5C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C2AA9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645A5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72AB6A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E894309C">
        <w:start w:val="1"/>
        <w:numFmt w:val="decimal"/>
        <w:lvlText w:val="%1."/>
        <w:lvlJc w:val="left"/>
        <w:pPr>
          <w:tabs>
            <w:tab w:val="left" w:pos="1276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204E7C6">
        <w:start w:val="1"/>
        <w:numFmt w:val="lowerLetter"/>
        <w:lvlText w:val="%2."/>
        <w:lvlJc w:val="left"/>
        <w:pPr>
          <w:tabs>
            <w:tab w:val="left" w:pos="1276"/>
          </w:tabs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403482">
        <w:start w:val="1"/>
        <w:numFmt w:val="lowerRoman"/>
        <w:lvlText w:val="%3."/>
        <w:lvlJc w:val="left"/>
        <w:pPr>
          <w:tabs>
            <w:tab w:val="left" w:pos="1276"/>
          </w:tabs>
          <w:ind w:left="180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364640">
        <w:start w:val="1"/>
        <w:numFmt w:val="decimal"/>
        <w:lvlText w:val="%4."/>
        <w:lvlJc w:val="left"/>
        <w:pPr>
          <w:tabs>
            <w:tab w:val="left" w:pos="1276"/>
          </w:tabs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98E32E">
        <w:start w:val="1"/>
        <w:numFmt w:val="lowerLetter"/>
        <w:lvlText w:val="%5."/>
        <w:lvlJc w:val="left"/>
        <w:pPr>
          <w:tabs>
            <w:tab w:val="left" w:pos="1276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E61628">
        <w:start w:val="1"/>
        <w:numFmt w:val="lowerRoman"/>
        <w:lvlText w:val="%6."/>
        <w:lvlJc w:val="left"/>
        <w:pPr>
          <w:tabs>
            <w:tab w:val="left" w:pos="1276"/>
          </w:tabs>
          <w:ind w:left="396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62A9D6">
        <w:start w:val="1"/>
        <w:numFmt w:val="decimal"/>
        <w:lvlText w:val="%7."/>
        <w:lvlJc w:val="left"/>
        <w:pPr>
          <w:tabs>
            <w:tab w:val="left" w:pos="1276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F04828">
        <w:start w:val="1"/>
        <w:numFmt w:val="lowerLetter"/>
        <w:lvlText w:val="%8."/>
        <w:lvlJc w:val="left"/>
        <w:pPr>
          <w:tabs>
            <w:tab w:val="left" w:pos="1276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487294">
        <w:start w:val="1"/>
        <w:numFmt w:val="lowerRoman"/>
        <w:lvlText w:val="%9."/>
        <w:lvlJc w:val="left"/>
        <w:pPr>
          <w:tabs>
            <w:tab w:val="left" w:pos="1276"/>
          </w:tabs>
          <w:ind w:left="612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C6"/>
    <w:rsid w:val="00101AF1"/>
    <w:rsid w:val="00173931"/>
    <w:rsid w:val="001E5241"/>
    <w:rsid w:val="001F4436"/>
    <w:rsid w:val="00263BC6"/>
    <w:rsid w:val="002A6A79"/>
    <w:rsid w:val="0033067E"/>
    <w:rsid w:val="00375FAE"/>
    <w:rsid w:val="004B7094"/>
    <w:rsid w:val="0061153B"/>
    <w:rsid w:val="00645544"/>
    <w:rsid w:val="006B2FCB"/>
    <w:rsid w:val="006D47DB"/>
    <w:rsid w:val="00783256"/>
    <w:rsid w:val="00801132"/>
    <w:rsid w:val="0081387B"/>
    <w:rsid w:val="009E3239"/>
    <w:rsid w:val="00A067EE"/>
    <w:rsid w:val="00A445D5"/>
    <w:rsid w:val="00AF417B"/>
    <w:rsid w:val="00B3549D"/>
    <w:rsid w:val="00B66A93"/>
    <w:rsid w:val="00BC7BC9"/>
    <w:rsid w:val="00C07A47"/>
    <w:rsid w:val="00E07BD7"/>
    <w:rsid w:val="00E26EFF"/>
    <w:rsid w:val="00E95CD9"/>
    <w:rsid w:val="00FD7B65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9A301-9A76-4773-BD90-134CD74D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styleId="a5">
    <w:name w:val="Body Text Indent"/>
    <w:pPr>
      <w:spacing w:after="120"/>
      <w:ind w:left="283"/>
    </w:pPr>
    <w:rPr>
      <w:rFonts w:eastAsia="Times New Roman"/>
      <w:color w:val="000000"/>
      <w:sz w:val="24"/>
      <w:szCs w:val="24"/>
      <w:u w:color="000000"/>
    </w:rPr>
  </w:style>
  <w:style w:type="paragraph" w:styleId="a6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10">
    <w:name w:val="Абзац списка1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</TotalTime>
  <Pages>7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</cp:revision>
  <dcterms:created xsi:type="dcterms:W3CDTF">2026-01-28T08:16:00Z</dcterms:created>
  <dcterms:modified xsi:type="dcterms:W3CDTF">2026-01-30T08:05:00Z</dcterms:modified>
</cp:coreProperties>
</file>